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1B" w:rsidRDefault="00AD011B" w:rsidP="00AD011B">
      <w:pPr>
        <w:contextualSpacing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2687955</wp:posOffset>
            </wp:positionH>
            <wp:positionV relativeFrom="margin">
              <wp:posOffset>-577215</wp:posOffset>
            </wp:positionV>
            <wp:extent cx="548640" cy="640080"/>
            <wp:effectExtent l="19050" t="0" r="3810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011B" w:rsidRPr="00AD011B" w:rsidRDefault="00AD011B" w:rsidP="00AD011B">
      <w:pPr>
        <w:contextualSpacing/>
        <w:jc w:val="center"/>
        <w:rPr>
          <w:rFonts w:ascii="Times New Roman" w:hAnsi="Times New Roman" w:cs="Times New Roman"/>
        </w:rPr>
      </w:pPr>
      <w:r w:rsidRPr="00AD011B">
        <w:rPr>
          <w:rFonts w:ascii="Times New Roman" w:hAnsi="Times New Roman" w:cs="Times New Roman"/>
          <w:sz w:val="24"/>
        </w:rPr>
        <w:t>ПРОЕКТ</w:t>
      </w:r>
    </w:p>
    <w:p w:rsidR="00AD011B" w:rsidRPr="00FF2ABD" w:rsidRDefault="00AD011B" w:rsidP="00AD011B">
      <w:pPr>
        <w:contextualSpacing/>
        <w:jc w:val="center"/>
      </w:pPr>
    </w:p>
    <w:p w:rsidR="00AD011B" w:rsidRPr="00AD011B" w:rsidRDefault="00AD011B" w:rsidP="00AD011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11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D011B" w:rsidRPr="00AD011B" w:rsidRDefault="00AD011B" w:rsidP="00AD011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11B">
        <w:rPr>
          <w:rFonts w:ascii="Times New Roman" w:hAnsi="Times New Roman" w:cs="Times New Roman"/>
          <w:b/>
          <w:sz w:val="28"/>
          <w:szCs w:val="28"/>
        </w:rPr>
        <w:t xml:space="preserve">  АДМИНИСТРАЦИИ МУНИЦИПАЛЬНОГО РАЙОНА</w:t>
      </w:r>
    </w:p>
    <w:p w:rsidR="00AD011B" w:rsidRPr="00AD011B" w:rsidRDefault="00AD011B" w:rsidP="00AD011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11B">
        <w:rPr>
          <w:rFonts w:ascii="Times New Roman" w:hAnsi="Times New Roman" w:cs="Times New Roman"/>
          <w:b/>
          <w:sz w:val="28"/>
          <w:szCs w:val="28"/>
        </w:rPr>
        <w:t>«ЧЕРНЯНСКИЙ РАЙОН» БЕЛГОРОДСКОЙ ОБЛАСТИ</w:t>
      </w:r>
    </w:p>
    <w:p w:rsidR="00AD011B" w:rsidRPr="00AD011B" w:rsidRDefault="00AD011B" w:rsidP="00AD011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11B" w:rsidRPr="00AD011B" w:rsidRDefault="00AD011B" w:rsidP="00AD011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9"/>
        <w:gridCol w:w="4722"/>
      </w:tblGrid>
      <w:tr w:rsidR="00AD011B" w:rsidRPr="00AD011B" w:rsidTr="0000112E">
        <w:tc>
          <w:tcPr>
            <w:tcW w:w="5211" w:type="dxa"/>
          </w:tcPr>
          <w:p w:rsidR="00AD011B" w:rsidRPr="00AD011B" w:rsidRDefault="00AD011B" w:rsidP="0000112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1B">
              <w:rPr>
                <w:rFonts w:ascii="Times New Roman" w:hAnsi="Times New Roman" w:cs="Times New Roman"/>
                <w:sz w:val="28"/>
              </w:rPr>
              <w:t xml:space="preserve">«___» _____________ 2018 г.                                     </w:t>
            </w:r>
          </w:p>
        </w:tc>
        <w:tc>
          <w:tcPr>
            <w:tcW w:w="5211" w:type="dxa"/>
          </w:tcPr>
          <w:p w:rsidR="00AD011B" w:rsidRPr="00AD011B" w:rsidRDefault="00AD011B" w:rsidP="0000112E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1B">
              <w:rPr>
                <w:rFonts w:ascii="Times New Roman" w:hAnsi="Times New Roman" w:cs="Times New Roman"/>
                <w:sz w:val="28"/>
                <w:szCs w:val="28"/>
              </w:rPr>
              <w:t>№ _</w:t>
            </w:r>
            <w:r w:rsidRPr="00AD011B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</w:p>
        </w:tc>
      </w:tr>
    </w:tbl>
    <w:p w:rsidR="00AD011B" w:rsidRPr="00AD011B" w:rsidRDefault="00AD011B" w:rsidP="00AD011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11B" w:rsidRPr="00AD011B" w:rsidRDefault="00AD011B" w:rsidP="00AD011B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AD011B" w:rsidRPr="00AD011B" w:rsidTr="0000112E">
        <w:trPr>
          <w:trHeight w:val="966"/>
        </w:trPr>
        <w:tc>
          <w:tcPr>
            <w:tcW w:w="4361" w:type="dxa"/>
          </w:tcPr>
          <w:p w:rsidR="00AD011B" w:rsidRPr="00AD011B" w:rsidRDefault="00AD011B" w:rsidP="0000112E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1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 "Развитие общественного самоуправления на территории муниципального района "Чернянский район" Белгородской области на 2019-2021 годы"</w:t>
            </w:r>
          </w:p>
        </w:tc>
      </w:tr>
    </w:tbl>
    <w:p w:rsidR="0030038F" w:rsidRDefault="0030038F" w:rsidP="00AD01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09C" w:rsidRPr="00AD011B" w:rsidRDefault="00DA709C" w:rsidP="00DA70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09C" w:rsidRDefault="00AB5B3D" w:rsidP="00DA70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D82835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едеральным законом </w:t>
      </w:r>
      <w:r w:rsidR="00D82835"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Pr="00A96893">
        <w:rPr>
          <w:rFonts w:ascii="Times New Roman" w:hAnsi="Times New Roman" w:cs="Times New Roman"/>
          <w:sz w:val="28"/>
          <w:szCs w:val="28"/>
        </w:rPr>
        <w:t>2003</w:t>
      </w:r>
      <w:r w:rsidR="00D82835">
        <w:rPr>
          <w:rFonts w:ascii="Times New Roman" w:hAnsi="Times New Roman" w:cs="Times New Roman"/>
          <w:sz w:val="28"/>
          <w:szCs w:val="28"/>
        </w:rPr>
        <w:t xml:space="preserve"> </w:t>
      </w:r>
      <w:r w:rsidRPr="00A96893">
        <w:rPr>
          <w:rFonts w:ascii="Times New Roman" w:hAnsi="Times New Roman" w:cs="Times New Roman"/>
          <w:sz w:val="28"/>
          <w:szCs w:val="28"/>
        </w:rPr>
        <w:t xml:space="preserve">г. </w:t>
      </w:r>
      <w:r w:rsidR="00D82835">
        <w:rPr>
          <w:rFonts w:ascii="Times New Roman" w:hAnsi="Times New Roman" w:cs="Times New Roman"/>
          <w:sz w:val="28"/>
          <w:szCs w:val="28"/>
        </w:rPr>
        <w:t xml:space="preserve">     </w:t>
      </w:r>
      <w:r w:rsidRPr="00A96893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</w:t>
      </w:r>
      <w:r w:rsidR="00A96893" w:rsidRPr="00A9689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Чернянского района </w:t>
      </w:r>
      <w:r w:rsidR="00A96893" w:rsidRPr="00A96893">
        <w:rPr>
          <w:rFonts w:ascii="Times New Roman" w:hAnsi="Times New Roman" w:cs="Times New Roman"/>
          <w:color w:val="000000" w:themeColor="text1"/>
          <w:sz w:val="28"/>
          <w:szCs w:val="28"/>
        </w:rPr>
        <w:t>от 30</w:t>
      </w:r>
      <w:r w:rsidR="00D82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</w:t>
      </w:r>
      <w:r w:rsidR="00A96893" w:rsidRPr="00A96893">
        <w:rPr>
          <w:rFonts w:ascii="Times New Roman" w:hAnsi="Times New Roman" w:cs="Times New Roman"/>
          <w:color w:val="000000" w:themeColor="text1"/>
          <w:sz w:val="28"/>
          <w:szCs w:val="28"/>
        </w:rPr>
        <w:t>014</w:t>
      </w:r>
      <w:r w:rsidR="00D82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6893" w:rsidRPr="00A96893">
        <w:rPr>
          <w:rFonts w:ascii="Times New Roman" w:hAnsi="Times New Roman" w:cs="Times New Roman"/>
          <w:color w:val="000000" w:themeColor="text1"/>
          <w:sz w:val="28"/>
          <w:szCs w:val="28"/>
        </w:rPr>
        <w:t>г. № 498 «Об утверждении Порядка разработки, реализации и оценки эффективности муниципальн</w:t>
      </w:r>
      <w:r w:rsidR="00ED68F8">
        <w:rPr>
          <w:rFonts w:ascii="Times New Roman" w:hAnsi="Times New Roman" w:cs="Times New Roman"/>
          <w:color w:val="000000" w:themeColor="text1"/>
          <w:sz w:val="28"/>
          <w:szCs w:val="28"/>
        </w:rPr>
        <w:t>ых программ Чернянского района" и</w:t>
      </w:r>
      <w:r w:rsidR="00A96893" w:rsidRPr="00A96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6893" w:rsidRPr="00A96893">
        <w:rPr>
          <w:rFonts w:ascii="Times New Roman" w:hAnsi="Times New Roman" w:cs="Times New Roman"/>
          <w:sz w:val="28"/>
          <w:szCs w:val="28"/>
        </w:rPr>
        <w:t>в целях развития территориального общественного самоуправления в Чернянском районе</w:t>
      </w:r>
      <w:r>
        <w:t xml:space="preserve"> </w:t>
      </w:r>
      <w:r w:rsidR="00AD011B" w:rsidRPr="00AD011B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района «Чернянский район» Белгородской области </w:t>
      </w:r>
      <w:r w:rsidR="00AD011B" w:rsidRPr="00AD011B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00112E" w:rsidRPr="0000112E" w:rsidRDefault="0000112E" w:rsidP="00DA70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0112E">
        <w:rPr>
          <w:rFonts w:ascii="Times New Roman" w:hAnsi="Times New Roman" w:cs="Times New Roman"/>
          <w:sz w:val="28"/>
        </w:rPr>
        <w:t>1. Утвердить прилагаемую муниципальную программу «</w:t>
      </w:r>
      <w:r w:rsidR="0030038F">
        <w:rPr>
          <w:rFonts w:ascii="Times New Roman" w:hAnsi="Times New Roman" w:cs="Times New Roman"/>
          <w:sz w:val="28"/>
        </w:rPr>
        <w:t>Развитие общественного самоуправления на территории муниципального района "Чернянский район" Белгородской области на 2019-2021 годы</w:t>
      </w:r>
      <w:r w:rsidRPr="0000112E">
        <w:rPr>
          <w:rFonts w:ascii="Times New Roman" w:hAnsi="Times New Roman" w:cs="Times New Roman"/>
          <w:sz w:val="28"/>
        </w:rPr>
        <w:t>» (далее – Программа).</w:t>
      </w:r>
    </w:p>
    <w:p w:rsidR="0000112E" w:rsidRPr="0000112E" w:rsidRDefault="0000112E" w:rsidP="00DA7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112E">
        <w:rPr>
          <w:rFonts w:ascii="Times New Roman" w:hAnsi="Times New Roman" w:cs="Times New Roman"/>
          <w:sz w:val="28"/>
        </w:rPr>
        <w:t xml:space="preserve"> 2. Управлению финансов и бюджетной политики администрации Чернянского района (Хамрабаева Е.В.) при формировании проекта районного бюджета на 201</w:t>
      </w:r>
      <w:r w:rsidR="0030038F">
        <w:rPr>
          <w:rFonts w:ascii="Times New Roman" w:hAnsi="Times New Roman" w:cs="Times New Roman"/>
          <w:sz w:val="28"/>
        </w:rPr>
        <w:t>9</w:t>
      </w:r>
      <w:r w:rsidRPr="0000112E">
        <w:rPr>
          <w:rFonts w:ascii="Times New Roman" w:hAnsi="Times New Roman" w:cs="Times New Roman"/>
          <w:sz w:val="28"/>
        </w:rPr>
        <w:t xml:space="preserve"> – 202</w:t>
      </w:r>
      <w:r w:rsidR="0030038F">
        <w:rPr>
          <w:rFonts w:ascii="Times New Roman" w:hAnsi="Times New Roman" w:cs="Times New Roman"/>
          <w:sz w:val="28"/>
        </w:rPr>
        <w:t>1</w:t>
      </w:r>
      <w:r w:rsidRPr="0000112E">
        <w:rPr>
          <w:rFonts w:ascii="Times New Roman" w:hAnsi="Times New Roman" w:cs="Times New Roman"/>
          <w:sz w:val="28"/>
        </w:rPr>
        <w:t xml:space="preserve"> годы ежегодно предусматривать денежные средства на реализацию мероприятий Программы.</w:t>
      </w:r>
    </w:p>
    <w:p w:rsidR="0000112E" w:rsidRPr="0000112E" w:rsidRDefault="0000112E" w:rsidP="00DA7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112E">
        <w:rPr>
          <w:rFonts w:ascii="Times New Roman" w:hAnsi="Times New Roman" w:cs="Times New Roman"/>
          <w:sz w:val="28"/>
        </w:rPr>
        <w:t xml:space="preserve"> 3. Установить, что объём финансирования на реализацию мероприятий Программы и значения показателей непосредственного результата Программы подлежат ежегодной корректировке при формировании проекта бюджета Чернянского района на очередной финансовый год и плановый период.</w:t>
      </w:r>
    </w:p>
    <w:p w:rsidR="0000112E" w:rsidRPr="0000112E" w:rsidRDefault="0000112E" w:rsidP="00DA7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0112E">
        <w:rPr>
          <w:rFonts w:ascii="Times New Roman" w:hAnsi="Times New Roman" w:cs="Times New Roman"/>
          <w:sz w:val="28"/>
        </w:rPr>
        <w:lastRenderedPageBreak/>
        <w:t xml:space="preserve"> 4. Управлению </w:t>
      </w:r>
      <w:r w:rsidR="00DA709C">
        <w:rPr>
          <w:rFonts w:ascii="Times New Roman" w:hAnsi="Times New Roman" w:cs="Times New Roman"/>
          <w:sz w:val="28"/>
        </w:rPr>
        <w:t xml:space="preserve">организационно-контрольной и кадровой работы </w:t>
      </w:r>
      <w:r w:rsidRPr="0000112E">
        <w:rPr>
          <w:rFonts w:ascii="Times New Roman" w:hAnsi="Times New Roman" w:cs="Times New Roman"/>
          <w:sz w:val="28"/>
        </w:rPr>
        <w:t>администрации Чернянского района (</w:t>
      </w:r>
      <w:r w:rsidR="00DA709C">
        <w:rPr>
          <w:rFonts w:ascii="Times New Roman" w:hAnsi="Times New Roman" w:cs="Times New Roman"/>
          <w:sz w:val="28"/>
        </w:rPr>
        <w:t>Нечепуренко Т.</w:t>
      </w:r>
      <w:r w:rsidRPr="0000112E">
        <w:rPr>
          <w:rFonts w:ascii="Times New Roman" w:hAnsi="Times New Roman" w:cs="Times New Roman"/>
          <w:sz w:val="28"/>
        </w:rPr>
        <w:t>А.):</w:t>
      </w:r>
    </w:p>
    <w:p w:rsidR="0000112E" w:rsidRDefault="00D82835" w:rsidP="00DA7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О</w:t>
      </w:r>
      <w:r w:rsidR="0000112E" w:rsidRPr="0000112E">
        <w:rPr>
          <w:rFonts w:ascii="Times New Roman" w:hAnsi="Times New Roman" w:cs="Times New Roman"/>
          <w:sz w:val="28"/>
        </w:rPr>
        <w:t>беспечить выполнение  мероприятий Программы</w:t>
      </w:r>
      <w:r w:rsidR="004F4B71" w:rsidRPr="004F4B71">
        <w:rPr>
          <w:rFonts w:ascii="Times New Roman" w:hAnsi="Times New Roman" w:cs="Times New Roman"/>
          <w:sz w:val="28"/>
        </w:rPr>
        <w:t xml:space="preserve"> </w:t>
      </w:r>
      <w:r w:rsidR="004F4B71" w:rsidRPr="0000112E">
        <w:rPr>
          <w:rFonts w:ascii="Times New Roman" w:hAnsi="Times New Roman" w:cs="Times New Roman"/>
          <w:sz w:val="28"/>
        </w:rPr>
        <w:t>в установленные сроки</w:t>
      </w:r>
      <w:r w:rsidR="0000112E" w:rsidRPr="0000112E">
        <w:rPr>
          <w:rFonts w:ascii="Times New Roman" w:hAnsi="Times New Roman" w:cs="Times New Roman"/>
          <w:sz w:val="28"/>
        </w:rPr>
        <w:t>;</w:t>
      </w:r>
    </w:p>
    <w:p w:rsidR="00D82835" w:rsidRDefault="00D82835" w:rsidP="00D82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 О</w:t>
      </w:r>
      <w:r w:rsidRPr="0000112E">
        <w:rPr>
          <w:rFonts w:ascii="Times New Roman" w:hAnsi="Times New Roman" w:cs="Times New Roman"/>
          <w:sz w:val="28"/>
        </w:rPr>
        <w:t>беспечить опубликование настоящего постановления на официальном сайте администрации муниципального района «Чернянский район» Белго</w:t>
      </w:r>
      <w:r>
        <w:rPr>
          <w:rFonts w:ascii="Times New Roman" w:hAnsi="Times New Roman" w:cs="Times New Roman"/>
          <w:sz w:val="28"/>
        </w:rPr>
        <w:t>родской области;</w:t>
      </w:r>
    </w:p>
    <w:p w:rsidR="004F4B71" w:rsidRDefault="004F4B71" w:rsidP="004F4B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D82835">
        <w:rPr>
          <w:rFonts w:ascii="Times New Roman" w:hAnsi="Times New Roman" w:cs="Times New Roman"/>
          <w:sz w:val="28"/>
        </w:rPr>
        <w:t xml:space="preserve">4.3. </w:t>
      </w:r>
      <w:r w:rsidR="00E70734">
        <w:rPr>
          <w:rFonts w:ascii="Times New Roman" w:hAnsi="Times New Roman" w:cs="Times New Roman"/>
          <w:sz w:val="28"/>
        </w:rPr>
        <w:t xml:space="preserve">Обеспечить ежегодный мониторинг реализации Программы, подготовку отчета о реализации </w:t>
      </w:r>
      <w:r w:rsidR="001430F8">
        <w:rPr>
          <w:rFonts w:ascii="Times New Roman" w:hAnsi="Times New Roman" w:cs="Times New Roman"/>
          <w:sz w:val="28"/>
        </w:rPr>
        <w:t>П</w:t>
      </w:r>
      <w:r w:rsidR="00E70734">
        <w:rPr>
          <w:rFonts w:ascii="Times New Roman" w:hAnsi="Times New Roman" w:cs="Times New Roman"/>
          <w:sz w:val="28"/>
        </w:rPr>
        <w:t>рограммы за истекший год и представление</w:t>
      </w:r>
      <w:r w:rsidR="001430F8">
        <w:rPr>
          <w:rFonts w:ascii="Times New Roman" w:hAnsi="Times New Roman" w:cs="Times New Roman"/>
          <w:sz w:val="28"/>
        </w:rPr>
        <w:t xml:space="preserve"> в</w:t>
      </w:r>
      <w:r w:rsidR="00E70734">
        <w:rPr>
          <w:rFonts w:ascii="Times New Roman" w:hAnsi="Times New Roman" w:cs="Times New Roman"/>
          <w:sz w:val="28"/>
        </w:rPr>
        <w:t xml:space="preserve">  экономическому управлению администрации Чернянского района не позднее 20 марта года</w:t>
      </w:r>
      <w:r w:rsidR="00D8283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</w:t>
      </w:r>
      <w:r w:rsidR="00D82835">
        <w:rPr>
          <w:rFonts w:ascii="Times New Roman" w:hAnsi="Times New Roman" w:cs="Times New Roman"/>
          <w:sz w:val="28"/>
        </w:rPr>
        <w:t xml:space="preserve">следующего за </w:t>
      </w:r>
      <w:r>
        <w:rPr>
          <w:rFonts w:ascii="Times New Roman" w:hAnsi="Times New Roman" w:cs="Times New Roman"/>
          <w:sz w:val="28"/>
        </w:rPr>
        <w:t xml:space="preserve"> </w:t>
      </w:r>
      <w:r w:rsidR="00D82835">
        <w:rPr>
          <w:rFonts w:ascii="Times New Roman" w:hAnsi="Times New Roman" w:cs="Times New Roman"/>
          <w:sz w:val="28"/>
        </w:rPr>
        <w:t>отчетным</w:t>
      </w:r>
      <w:r w:rsidR="00E70734">
        <w:rPr>
          <w:rFonts w:ascii="Times New Roman" w:hAnsi="Times New Roman" w:cs="Times New Roman"/>
          <w:sz w:val="28"/>
        </w:rPr>
        <w:t>.</w:t>
      </w:r>
      <w:r w:rsidR="00D82835">
        <w:rPr>
          <w:rFonts w:ascii="Times New Roman" w:hAnsi="Times New Roman" w:cs="Times New Roman"/>
          <w:sz w:val="28"/>
        </w:rPr>
        <w:t xml:space="preserve"> </w:t>
      </w:r>
    </w:p>
    <w:p w:rsidR="0000112E" w:rsidRPr="0000112E" w:rsidRDefault="00D82835" w:rsidP="00DA7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0112E" w:rsidRPr="0000112E">
        <w:rPr>
          <w:rFonts w:ascii="Times New Roman" w:hAnsi="Times New Roman" w:cs="Times New Roman"/>
          <w:sz w:val="28"/>
        </w:rPr>
        <w:t xml:space="preserve">.  Контроль за исполнением постановления возложить на </w:t>
      </w:r>
      <w:r w:rsidR="0030038F">
        <w:rPr>
          <w:rFonts w:ascii="Times New Roman" w:hAnsi="Times New Roman" w:cs="Times New Roman"/>
          <w:sz w:val="28"/>
        </w:rPr>
        <w:t xml:space="preserve">руководителя аппарата </w:t>
      </w:r>
      <w:r w:rsidR="0000112E" w:rsidRPr="0000112E">
        <w:rPr>
          <w:rFonts w:ascii="Times New Roman" w:hAnsi="Times New Roman" w:cs="Times New Roman"/>
          <w:sz w:val="28"/>
        </w:rPr>
        <w:t>администрации района (</w:t>
      </w:r>
      <w:r w:rsidR="0030038F">
        <w:rPr>
          <w:rFonts w:ascii="Times New Roman" w:hAnsi="Times New Roman" w:cs="Times New Roman"/>
          <w:sz w:val="28"/>
        </w:rPr>
        <w:t>Овсянникова Л.Н.</w:t>
      </w:r>
      <w:r w:rsidR="0000112E" w:rsidRPr="0000112E">
        <w:rPr>
          <w:rFonts w:ascii="Times New Roman" w:hAnsi="Times New Roman" w:cs="Times New Roman"/>
          <w:sz w:val="28"/>
        </w:rPr>
        <w:t>).</w:t>
      </w:r>
    </w:p>
    <w:p w:rsidR="0000112E" w:rsidRPr="0000112E" w:rsidRDefault="0000112E" w:rsidP="00DA7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0112E" w:rsidRPr="0000112E" w:rsidRDefault="0000112E" w:rsidP="0000112E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0"/>
        <w:gridCol w:w="6284"/>
      </w:tblGrid>
      <w:tr w:rsidR="00AD011B" w:rsidRPr="00AD011B" w:rsidTr="00AD011B">
        <w:tc>
          <w:tcPr>
            <w:tcW w:w="3180" w:type="dxa"/>
            <w:vMerge w:val="restart"/>
          </w:tcPr>
          <w:p w:rsidR="00AD011B" w:rsidRPr="00AD011B" w:rsidRDefault="00AD011B" w:rsidP="000011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1B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AD011B" w:rsidRPr="00AD011B" w:rsidRDefault="00AD011B" w:rsidP="000011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11B"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Чернянского района</w:t>
            </w:r>
          </w:p>
        </w:tc>
        <w:tc>
          <w:tcPr>
            <w:tcW w:w="6284" w:type="dxa"/>
          </w:tcPr>
          <w:p w:rsidR="00AD011B" w:rsidRPr="00AD011B" w:rsidRDefault="00AD011B" w:rsidP="000011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11B" w:rsidRPr="00AD011B" w:rsidTr="00AD011B">
        <w:tc>
          <w:tcPr>
            <w:tcW w:w="3180" w:type="dxa"/>
            <w:vMerge/>
          </w:tcPr>
          <w:p w:rsidR="00AD011B" w:rsidRPr="00AD011B" w:rsidRDefault="00AD011B" w:rsidP="000011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4" w:type="dxa"/>
          </w:tcPr>
          <w:p w:rsidR="00AD011B" w:rsidRPr="00AD011B" w:rsidRDefault="00AD011B" w:rsidP="000011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11B">
              <w:rPr>
                <w:rFonts w:ascii="Times New Roman" w:hAnsi="Times New Roman" w:cs="Times New Roman"/>
                <w:b/>
                <w:sz w:val="28"/>
                <w:szCs w:val="28"/>
              </w:rPr>
              <w:t>Т. Круглякова</w:t>
            </w:r>
          </w:p>
        </w:tc>
      </w:tr>
    </w:tbl>
    <w:p w:rsidR="00AD011B" w:rsidRPr="00AD011B" w:rsidRDefault="00AD011B" w:rsidP="00AD011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</w:p>
    <w:p w:rsidR="009041B3" w:rsidRDefault="009041B3" w:rsidP="00904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1B" w:rsidRDefault="00AD011B" w:rsidP="00904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1B" w:rsidRDefault="00AD011B" w:rsidP="00904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1B" w:rsidRDefault="00AD011B" w:rsidP="00904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1B" w:rsidRDefault="00AD011B" w:rsidP="00904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1B" w:rsidRDefault="00AD011B" w:rsidP="00904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1B" w:rsidRDefault="00AD011B" w:rsidP="00904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1B" w:rsidRDefault="00AD011B" w:rsidP="00904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1B" w:rsidRDefault="00AD011B" w:rsidP="00904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1B" w:rsidRDefault="00AD011B" w:rsidP="00904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11B" w:rsidRDefault="00AD011B" w:rsidP="00904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51"/>
        <w:tblW w:w="0" w:type="auto"/>
        <w:tblLook w:val="01E0"/>
      </w:tblPr>
      <w:tblGrid>
        <w:gridCol w:w="4427"/>
        <w:gridCol w:w="5143"/>
      </w:tblGrid>
      <w:tr w:rsidR="004B51B5" w:rsidRPr="00860DE2" w:rsidTr="009C1C75">
        <w:tc>
          <w:tcPr>
            <w:tcW w:w="4427" w:type="dxa"/>
          </w:tcPr>
          <w:p w:rsidR="004B51B5" w:rsidRPr="00B648DF" w:rsidRDefault="004B51B5" w:rsidP="009C1C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DF">
              <w:rPr>
                <w:rFonts w:ascii="Times New Roman" w:hAnsi="Times New Roman"/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5143" w:type="dxa"/>
          </w:tcPr>
          <w:p w:rsidR="00DA709C" w:rsidRDefault="00DA709C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09C" w:rsidRDefault="00DA709C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09C" w:rsidRDefault="00DA709C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09C" w:rsidRDefault="00DA709C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09C" w:rsidRDefault="00DA709C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33A" w:rsidRDefault="00A4533A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33A" w:rsidRDefault="00A4533A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33A" w:rsidRDefault="00A4533A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33A" w:rsidRDefault="00A4533A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33A" w:rsidRDefault="00A4533A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33A" w:rsidRDefault="00A4533A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33A" w:rsidRDefault="00A4533A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33A" w:rsidRDefault="00A4533A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835" w:rsidRDefault="00D82835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835" w:rsidRDefault="00D82835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835" w:rsidRDefault="00D82835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835" w:rsidRDefault="00D82835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1B5" w:rsidRPr="00860DE2" w:rsidRDefault="004B51B5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DE2">
              <w:rPr>
                <w:rFonts w:ascii="Times New Roman" w:hAnsi="Times New Roman"/>
                <w:sz w:val="24"/>
                <w:szCs w:val="24"/>
              </w:rPr>
              <w:lastRenderedPageBreak/>
              <w:t>Утверждена</w:t>
            </w:r>
          </w:p>
          <w:p w:rsidR="004B51B5" w:rsidRPr="00860DE2" w:rsidRDefault="004B51B5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DE2">
              <w:rPr>
                <w:rFonts w:ascii="Times New Roman" w:hAnsi="Times New Roman"/>
                <w:sz w:val="24"/>
                <w:szCs w:val="24"/>
              </w:rPr>
              <w:t xml:space="preserve">  постановлением администрации </w:t>
            </w:r>
          </w:p>
          <w:p w:rsidR="004B51B5" w:rsidRPr="00860DE2" w:rsidRDefault="004B51B5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DE2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</w:p>
          <w:p w:rsidR="004B51B5" w:rsidRPr="00860DE2" w:rsidRDefault="004B51B5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DE2">
              <w:rPr>
                <w:rFonts w:ascii="Times New Roman" w:hAnsi="Times New Roman"/>
                <w:sz w:val="24"/>
                <w:szCs w:val="24"/>
              </w:rPr>
              <w:t>«</w:t>
            </w:r>
            <w:r w:rsidR="00585600" w:rsidRPr="00860DE2">
              <w:rPr>
                <w:rFonts w:ascii="Times New Roman" w:hAnsi="Times New Roman"/>
                <w:sz w:val="24"/>
                <w:szCs w:val="24"/>
              </w:rPr>
              <w:t>Чернян</w:t>
            </w:r>
            <w:r w:rsidRPr="00860DE2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="00585600" w:rsidRPr="00860DE2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  <w:p w:rsidR="004B51B5" w:rsidRPr="00860DE2" w:rsidRDefault="004B51B5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DE2">
              <w:rPr>
                <w:rFonts w:ascii="Times New Roman" w:hAnsi="Times New Roman"/>
                <w:sz w:val="24"/>
                <w:szCs w:val="24"/>
              </w:rPr>
              <w:t>от «____» ___________2018 года</w:t>
            </w:r>
          </w:p>
          <w:p w:rsidR="004B51B5" w:rsidRPr="00860DE2" w:rsidRDefault="004B51B5" w:rsidP="009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DE2">
              <w:rPr>
                <w:rFonts w:ascii="Times New Roman" w:hAnsi="Times New Roman"/>
                <w:sz w:val="24"/>
                <w:szCs w:val="24"/>
              </w:rPr>
              <w:t>№ ________</w:t>
            </w:r>
          </w:p>
          <w:p w:rsidR="004B51B5" w:rsidRPr="00860DE2" w:rsidRDefault="004B51B5" w:rsidP="009C1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51B5" w:rsidRDefault="004B51B5" w:rsidP="004B5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51B5" w:rsidRPr="00903DBD" w:rsidRDefault="004B51B5" w:rsidP="004B5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DBD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4B51B5" w:rsidRPr="00903DBD" w:rsidRDefault="004B51B5" w:rsidP="004B51B5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03DBD">
        <w:rPr>
          <w:b/>
          <w:sz w:val="28"/>
          <w:szCs w:val="28"/>
        </w:rPr>
        <w:t xml:space="preserve">Развитие общественного самоуправления </w:t>
      </w:r>
    </w:p>
    <w:p w:rsidR="004B51B5" w:rsidRDefault="004B51B5" w:rsidP="004B51B5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903DBD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муниципального района «Чернянский район» </w:t>
      </w:r>
    </w:p>
    <w:p w:rsidR="004B51B5" w:rsidRDefault="004B51B5" w:rsidP="004B51B5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201</w:t>
      </w:r>
      <w:r w:rsidR="005B160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-202</w:t>
      </w:r>
      <w:r w:rsidR="005B160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годы»</w:t>
      </w:r>
    </w:p>
    <w:p w:rsidR="00860DE2" w:rsidRDefault="00860DE2" w:rsidP="004B51B5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60DE2" w:rsidRDefault="00860DE2" w:rsidP="004B51B5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60DE2" w:rsidRDefault="00860DE2" w:rsidP="004B51B5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546CA7" w:rsidTr="00A416D3">
        <w:tc>
          <w:tcPr>
            <w:tcW w:w="4077" w:type="dxa"/>
          </w:tcPr>
          <w:p w:rsidR="00546CA7" w:rsidRDefault="00546CA7" w:rsidP="00546CA7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60DE2">
              <w:rPr>
                <w:b/>
                <w:bCs/>
                <w:sz w:val="28"/>
                <w:szCs w:val="28"/>
              </w:rPr>
              <w:t>Ответственный исполнитель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494" w:type="dxa"/>
          </w:tcPr>
          <w:p w:rsidR="00546CA7" w:rsidRDefault="00546CA7" w:rsidP="00BD31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6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муниципального района «Чернянский район» </w:t>
            </w:r>
          </w:p>
          <w:p w:rsidR="00BD31A1" w:rsidRDefault="00BD31A1" w:rsidP="00BD31A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46CA7" w:rsidTr="00A416D3">
        <w:tc>
          <w:tcPr>
            <w:tcW w:w="4077" w:type="dxa"/>
          </w:tcPr>
          <w:p w:rsidR="00546CA7" w:rsidRDefault="00546CA7" w:rsidP="00546CA7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60DE2">
              <w:rPr>
                <w:b/>
                <w:sz w:val="28"/>
                <w:szCs w:val="28"/>
              </w:rPr>
              <w:t>Руководитель</w:t>
            </w:r>
            <w:r>
              <w:rPr>
                <w:b/>
                <w:sz w:val="28"/>
                <w:szCs w:val="28"/>
              </w:rPr>
              <w:t>:</w:t>
            </w:r>
          </w:p>
          <w:p w:rsidR="00546CA7" w:rsidRDefault="00546CA7" w:rsidP="00546CA7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546CA7" w:rsidRDefault="00546CA7" w:rsidP="00546CA7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546CA7" w:rsidRDefault="00A416D3" w:rsidP="00A416D3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416D3">
              <w:rPr>
                <w:b/>
                <w:sz w:val="28"/>
                <w:szCs w:val="28"/>
              </w:rPr>
              <w:t xml:space="preserve">Т.П.Круглякова - глава администрации </w:t>
            </w:r>
            <w:r w:rsidRPr="00A416D3">
              <w:rPr>
                <w:b/>
                <w:bCs/>
                <w:sz w:val="28"/>
                <w:szCs w:val="28"/>
              </w:rPr>
              <w:t>муниципального района «Чернянский район»</w:t>
            </w:r>
            <w:r>
              <w:rPr>
                <w:b/>
                <w:bCs/>
                <w:sz w:val="28"/>
                <w:szCs w:val="28"/>
              </w:rPr>
              <w:t xml:space="preserve"> Белгородской области</w:t>
            </w:r>
          </w:p>
          <w:p w:rsidR="00A416D3" w:rsidRPr="00A416D3" w:rsidRDefault="00A416D3" w:rsidP="00A416D3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546CA7" w:rsidTr="00A416D3">
        <w:tc>
          <w:tcPr>
            <w:tcW w:w="4077" w:type="dxa"/>
          </w:tcPr>
          <w:p w:rsidR="00546CA7" w:rsidRPr="00860DE2" w:rsidRDefault="00546CA7" w:rsidP="00546C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0D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за разработку:</w:t>
            </w:r>
          </w:p>
          <w:p w:rsidR="00546CA7" w:rsidRPr="00860DE2" w:rsidRDefault="00546CA7" w:rsidP="00546CA7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A416D3" w:rsidRDefault="00A416D3" w:rsidP="00A416D3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Л.Н.Овсянникова - руководитель аппарата </w:t>
            </w:r>
            <w:r w:rsidRPr="00A416D3">
              <w:rPr>
                <w:b/>
                <w:sz w:val="28"/>
                <w:szCs w:val="28"/>
              </w:rPr>
              <w:t xml:space="preserve">администрации </w:t>
            </w:r>
            <w:r w:rsidRPr="00A416D3">
              <w:rPr>
                <w:b/>
                <w:bCs/>
                <w:sz w:val="28"/>
                <w:szCs w:val="28"/>
              </w:rPr>
              <w:t>муниципального района «Чернянский район»</w:t>
            </w:r>
            <w:r>
              <w:rPr>
                <w:b/>
                <w:bCs/>
                <w:sz w:val="28"/>
                <w:szCs w:val="28"/>
              </w:rPr>
              <w:t xml:space="preserve"> Белгородской области</w:t>
            </w:r>
          </w:p>
          <w:p w:rsidR="00546CA7" w:rsidRDefault="00546CA7" w:rsidP="00A416D3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60DE2" w:rsidRDefault="00860DE2" w:rsidP="004B51B5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60DE2" w:rsidRPr="00860DE2" w:rsidRDefault="00860DE2" w:rsidP="00860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DE2" w:rsidRPr="00860DE2" w:rsidRDefault="00860DE2" w:rsidP="00860D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0DE2" w:rsidRPr="00860DE2" w:rsidRDefault="00860DE2" w:rsidP="0086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DE2" w:rsidRPr="00860DE2" w:rsidRDefault="00860DE2" w:rsidP="0086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DE2" w:rsidRPr="00860DE2" w:rsidRDefault="00860DE2" w:rsidP="0086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DE2" w:rsidRPr="00860DE2" w:rsidRDefault="00860DE2" w:rsidP="0086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DE2" w:rsidRPr="00860DE2" w:rsidRDefault="00860DE2" w:rsidP="0086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DE2">
        <w:rPr>
          <w:rFonts w:ascii="Times New Roman" w:hAnsi="Times New Roman" w:cs="Times New Roman"/>
          <w:sz w:val="28"/>
          <w:szCs w:val="28"/>
        </w:rPr>
        <w:t>Телефон:</w:t>
      </w:r>
      <w:r w:rsidRPr="00860DE2">
        <w:rPr>
          <w:rFonts w:ascii="Times New Roman" w:hAnsi="Times New Roman" w:cs="Times New Roman"/>
          <w:sz w:val="28"/>
          <w:szCs w:val="28"/>
        </w:rPr>
        <w:tab/>
      </w:r>
      <w:r w:rsidRPr="00860DE2">
        <w:rPr>
          <w:rFonts w:ascii="Times New Roman" w:hAnsi="Times New Roman" w:cs="Times New Roman"/>
          <w:sz w:val="28"/>
          <w:szCs w:val="28"/>
        </w:rPr>
        <w:tab/>
      </w:r>
      <w:r w:rsidRPr="00860DE2">
        <w:rPr>
          <w:rFonts w:ascii="Times New Roman" w:hAnsi="Times New Roman" w:cs="Times New Roman"/>
          <w:sz w:val="28"/>
          <w:szCs w:val="28"/>
        </w:rPr>
        <w:tab/>
      </w:r>
      <w:r w:rsidRPr="00860DE2">
        <w:rPr>
          <w:rFonts w:ascii="Times New Roman" w:hAnsi="Times New Roman" w:cs="Times New Roman"/>
          <w:sz w:val="28"/>
          <w:szCs w:val="28"/>
        </w:rPr>
        <w:tab/>
      </w:r>
      <w:r w:rsidRPr="00860DE2">
        <w:rPr>
          <w:rFonts w:ascii="Times New Roman" w:hAnsi="Times New Roman" w:cs="Times New Roman"/>
          <w:sz w:val="28"/>
          <w:szCs w:val="28"/>
        </w:rPr>
        <w:tab/>
      </w:r>
      <w:r w:rsidRPr="00860DE2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5349E1">
        <w:rPr>
          <w:rFonts w:ascii="Times New Roman" w:hAnsi="Times New Roman" w:cs="Times New Roman"/>
          <w:sz w:val="28"/>
          <w:szCs w:val="28"/>
        </w:rPr>
        <w:t xml:space="preserve">  </w:t>
      </w:r>
      <w:r w:rsidRPr="00860DE2">
        <w:rPr>
          <w:rFonts w:ascii="Times New Roman" w:hAnsi="Times New Roman" w:cs="Times New Roman"/>
          <w:sz w:val="28"/>
          <w:szCs w:val="28"/>
        </w:rPr>
        <w:t xml:space="preserve"> 8(47232)</w:t>
      </w:r>
      <w:r w:rsidR="00A416D3">
        <w:rPr>
          <w:rFonts w:ascii="Times New Roman" w:hAnsi="Times New Roman" w:cs="Times New Roman"/>
          <w:sz w:val="28"/>
          <w:szCs w:val="28"/>
        </w:rPr>
        <w:t>5</w:t>
      </w:r>
      <w:r w:rsidRPr="00860DE2">
        <w:rPr>
          <w:rFonts w:ascii="Times New Roman" w:hAnsi="Times New Roman" w:cs="Times New Roman"/>
          <w:sz w:val="28"/>
          <w:szCs w:val="28"/>
        </w:rPr>
        <w:t>-</w:t>
      </w:r>
      <w:r w:rsidR="00A416D3">
        <w:rPr>
          <w:rFonts w:ascii="Times New Roman" w:hAnsi="Times New Roman" w:cs="Times New Roman"/>
          <w:sz w:val="28"/>
          <w:szCs w:val="28"/>
        </w:rPr>
        <w:t>44-47</w:t>
      </w:r>
    </w:p>
    <w:p w:rsidR="00860DE2" w:rsidRPr="00860DE2" w:rsidRDefault="00860DE2" w:rsidP="0086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DE2" w:rsidRPr="00170B95" w:rsidRDefault="00860DE2" w:rsidP="00860D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0DE2">
        <w:rPr>
          <w:rFonts w:ascii="Times New Roman" w:hAnsi="Times New Roman" w:cs="Times New Roman"/>
          <w:sz w:val="28"/>
          <w:szCs w:val="28"/>
        </w:rPr>
        <w:t xml:space="preserve">Адрес электронной почты:    </w:t>
      </w:r>
      <w:r w:rsidR="00170B95" w:rsidRPr="00170B9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60DE2">
        <w:rPr>
          <w:rFonts w:ascii="Times New Roman" w:hAnsi="Times New Roman" w:cs="Times New Roman"/>
          <w:sz w:val="28"/>
          <w:szCs w:val="28"/>
        </w:rPr>
        <w:t xml:space="preserve">  </w:t>
      </w:r>
      <w:r w:rsidR="00A416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49E1">
        <w:rPr>
          <w:rFonts w:ascii="Times New Roman" w:hAnsi="Times New Roman" w:cs="Times New Roman"/>
          <w:sz w:val="28"/>
          <w:szCs w:val="28"/>
        </w:rPr>
        <w:t xml:space="preserve">  </w:t>
      </w:r>
      <w:r w:rsidRPr="00860DE2">
        <w:rPr>
          <w:rFonts w:ascii="Times New Roman" w:hAnsi="Times New Roman" w:cs="Times New Roman"/>
          <w:sz w:val="28"/>
          <w:szCs w:val="28"/>
        </w:rPr>
        <w:t xml:space="preserve"> </w:t>
      </w:r>
      <w:r w:rsidR="00A416D3" w:rsidRPr="00A416D3">
        <w:rPr>
          <w:rFonts w:ascii="Times New Roman" w:hAnsi="Times New Roman" w:cs="Times New Roman"/>
          <w:sz w:val="28"/>
          <w:szCs w:val="28"/>
        </w:rPr>
        <w:t>rukap@ch.belregion.ru</w:t>
      </w:r>
    </w:p>
    <w:p w:rsidR="00860DE2" w:rsidRPr="00170B95" w:rsidRDefault="00860DE2" w:rsidP="00860D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0B95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860DE2" w:rsidRPr="00D85252" w:rsidRDefault="00860DE2" w:rsidP="00860DE2">
      <w:pPr>
        <w:rPr>
          <w:sz w:val="28"/>
          <w:szCs w:val="28"/>
        </w:rPr>
      </w:pPr>
    </w:p>
    <w:p w:rsidR="00DA709C" w:rsidRDefault="00DA709C" w:rsidP="004B5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709C" w:rsidRDefault="00DA709C" w:rsidP="004B5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A1" w:rsidRDefault="00BD31A1" w:rsidP="004B5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A1" w:rsidRDefault="00BD31A1" w:rsidP="004B5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A1" w:rsidRDefault="00BD31A1" w:rsidP="004B5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1B5" w:rsidRDefault="004B51B5" w:rsidP="004B5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5142E1">
        <w:rPr>
          <w:rFonts w:ascii="Times New Roman" w:hAnsi="Times New Roman"/>
          <w:b/>
          <w:sz w:val="28"/>
          <w:szCs w:val="28"/>
        </w:rPr>
        <w:t xml:space="preserve">Паспорт муниципальной программы </w:t>
      </w:r>
    </w:p>
    <w:p w:rsidR="007D40BC" w:rsidRDefault="007D40BC" w:rsidP="004B5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851"/>
        <w:gridCol w:w="3686"/>
        <w:gridCol w:w="5068"/>
      </w:tblGrid>
      <w:tr w:rsidR="007D40BC" w:rsidTr="007D40BC">
        <w:tc>
          <w:tcPr>
            <w:tcW w:w="851" w:type="dxa"/>
          </w:tcPr>
          <w:p w:rsidR="007D40BC" w:rsidRPr="00BD0BDF" w:rsidRDefault="007D40BC" w:rsidP="006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  <w:gridSpan w:val="2"/>
          </w:tcPr>
          <w:p w:rsidR="007D40BC" w:rsidRPr="00BD0BDF" w:rsidRDefault="007D40BC" w:rsidP="006916E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D40BC">
              <w:rPr>
                <w:sz w:val="28"/>
                <w:szCs w:val="28"/>
              </w:rPr>
              <w:t>Наименование муниципальной программы: «Развитие общественного самоуправления на территории муниципального района «Чернянский район» Белгородской области на 201</w:t>
            </w:r>
            <w:r w:rsidR="006916E2">
              <w:rPr>
                <w:sz w:val="28"/>
                <w:szCs w:val="28"/>
              </w:rPr>
              <w:t>9</w:t>
            </w:r>
            <w:r w:rsidRPr="007D40BC">
              <w:rPr>
                <w:sz w:val="28"/>
                <w:szCs w:val="28"/>
              </w:rPr>
              <w:t>-202</w:t>
            </w:r>
            <w:r w:rsidR="006916E2">
              <w:rPr>
                <w:sz w:val="28"/>
                <w:szCs w:val="28"/>
              </w:rPr>
              <w:t>1</w:t>
            </w:r>
            <w:r w:rsidRPr="007D40BC">
              <w:rPr>
                <w:sz w:val="28"/>
                <w:szCs w:val="28"/>
              </w:rPr>
              <w:t xml:space="preserve"> годы»</w:t>
            </w:r>
          </w:p>
        </w:tc>
      </w:tr>
      <w:tr w:rsidR="007D40BC" w:rsidTr="007D40BC">
        <w:tc>
          <w:tcPr>
            <w:tcW w:w="851" w:type="dxa"/>
          </w:tcPr>
          <w:p w:rsidR="007D40BC" w:rsidRPr="00BD0BDF" w:rsidRDefault="007D40BC" w:rsidP="006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7D40BC" w:rsidRPr="00BD0BDF" w:rsidRDefault="007D40BC" w:rsidP="006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068" w:type="dxa"/>
          </w:tcPr>
          <w:p w:rsidR="007D40BC" w:rsidRPr="00BD0BDF" w:rsidRDefault="007D40BC" w:rsidP="00143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"Чернянский район" Белгородской области</w:t>
            </w:r>
          </w:p>
        </w:tc>
      </w:tr>
      <w:tr w:rsidR="007D40BC" w:rsidTr="007D40BC">
        <w:tc>
          <w:tcPr>
            <w:tcW w:w="851" w:type="dxa"/>
          </w:tcPr>
          <w:p w:rsidR="007D40BC" w:rsidRPr="00BD0BDF" w:rsidRDefault="007D40BC" w:rsidP="006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7D40BC" w:rsidRPr="00BD0BDF" w:rsidRDefault="007D40BC" w:rsidP="006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68" w:type="dxa"/>
          </w:tcPr>
          <w:p w:rsidR="00CD4FA2" w:rsidRPr="005349E1" w:rsidRDefault="00CD4FA2" w:rsidP="001F7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9E1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"Чернянский район" Белгородской области, управлени</w:t>
            </w:r>
            <w:r w:rsidR="001430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9E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организационно-контрольно</w:t>
            </w:r>
            <w:r w:rsidR="001430F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349E1">
              <w:rPr>
                <w:rFonts w:ascii="Times New Roman" w:hAnsi="Times New Roman" w:cs="Times New Roman"/>
                <w:sz w:val="28"/>
                <w:szCs w:val="28"/>
              </w:rPr>
              <w:t xml:space="preserve"> и кадровой работы, правово</w:t>
            </w:r>
            <w:r w:rsidR="001430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9E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="001F766E" w:rsidRPr="005349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4FA2" w:rsidRPr="005349E1" w:rsidRDefault="005349E1" w:rsidP="001F7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D4FA2" w:rsidRPr="005349E1">
              <w:rPr>
                <w:rFonts w:ascii="Times New Roman" w:hAnsi="Times New Roman" w:cs="Times New Roman"/>
                <w:sz w:val="28"/>
                <w:szCs w:val="28"/>
              </w:rPr>
              <w:t>правление финансов и бюджетной политики администрации района;</w:t>
            </w:r>
          </w:p>
          <w:p w:rsidR="00A020D8" w:rsidRDefault="005349E1" w:rsidP="00A02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4FA2" w:rsidRPr="005349E1">
              <w:rPr>
                <w:rFonts w:ascii="Times New Roman" w:hAnsi="Times New Roman" w:cs="Times New Roman"/>
                <w:sz w:val="28"/>
                <w:szCs w:val="28"/>
              </w:rPr>
              <w:t>дминистрации городского и сельских поселений Чернянского района</w:t>
            </w:r>
            <w:r w:rsidR="00A020D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D4FA2" w:rsidRPr="005349E1" w:rsidRDefault="00A020D8" w:rsidP="00A02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"Редакция газеты "Приосколье"</w:t>
            </w:r>
          </w:p>
        </w:tc>
      </w:tr>
      <w:tr w:rsidR="007D40BC" w:rsidTr="007D40BC">
        <w:tc>
          <w:tcPr>
            <w:tcW w:w="851" w:type="dxa"/>
          </w:tcPr>
          <w:p w:rsidR="007D40BC" w:rsidRPr="00BD0BDF" w:rsidRDefault="007D40BC" w:rsidP="006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7D40BC" w:rsidRPr="00BD0BDF" w:rsidRDefault="007D40BC" w:rsidP="006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68" w:type="dxa"/>
          </w:tcPr>
          <w:p w:rsidR="001F766E" w:rsidRPr="005349E1" w:rsidRDefault="001F766E" w:rsidP="001F7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9E1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"Чернянский район" Белгородской области, управлени</w:t>
            </w:r>
            <w:r w:rsidR="00C44D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9E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организационно-контрольной и кадровой работы, правово</w:t>
            </w:r>
            <w:r w:rsidR="00C44D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9E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 w:rsidR="00C44D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49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766E" w:rsidRPr="005349E1" w:rsidRDefault="005349E1" w:rsidP="001F7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F766E" w:rsidRPr="005349E1">
              <w:rPr>
                <w:rFonts w:ascii="Times New Roman" w:hAnsi="Times New Roman" w:cs="Times New Roman"/>
                <w:sz w:val="28"/>
                <w:szCs w:val="28"/>
              </w:rPr>
              <w:t>правление финансов и бюджетной политики администрации района;</w:t>
            </w:r>
          </w:p>
          <w:p w:rsidR="007D40BC" w:rsidRDefault="005349E1" w:rsidP="001F7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766E" w:rsidRPr="005349E1">
              <w:rPr>
                <w:rFonts w:ascii="Times New Roman" w:hAnsi="Times New Roman" w:cs="Times New Roman"/>
                <w:sz w:val="28"/>
                <w:szCs w:val="28"/>
              </w:rPr>
              <w:t>дминистрации городского и сельских поселений Чернянского района;</w:t>
            </w:r>
          </w:p>
          <w:p w:rsidR="00A020D8" w:rsidRPr="005349E1" w:rsidRDefault="00A020D8" w:rsidP="001F7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"Редакция газеты "Приосколье";</w:t>
            </w:r>
          </w:p>
          <w:p w:rsidR="001F766E" w:rsidRPr="005349E1" w:rsidRDefault="005349E1" w:rsidP="001F7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F766E" w:rsidRPr="005349E1">
              <w:rPr>
                <w:rFonts w:ascii="Times New Roman" w:hAnsi="Times New Roman" w:cs="Times New Roman"/>
                <w:sz w:val="28"/>
                <w:szCs w:val="28"/>
              </w:rPr>
              <w:t>ители Чернянского района</w:t>
            </w:r>
          </w:p>
        </w:tc>
      </w:tr>
      <w:tr w:rsidR="007D40BC" w:rsidTr="007D40BC">
        <w:tc>
          <w:tcPr>
            <w:tcW w:w="851" w:type="dxa"/>
          </w:tcPr>
          <w:p w:rsidR="007D40BC" w:rsidRPr="00BD0BDF" w:rsidRDefault="007D40BC" w:rsidP="006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7D40BC" w:rsidRPr="00BD0BDF" w:rsidRDefault="007D40BC" w:rsidP="006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068" w:type="dxa"/>
          </w:tcPr>
          <w:p w:rsidR="007D40BC" w:rsidRPr="00BD0BDF" w:rsidRDefault="007D40BC" w:rsidP="001F7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D271B8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предусматриваются</w:t>
            </w:r>
          </w:p>
        </w:tc>
      </w:tr>
      <w:tr w:rsidR="007D40BC" w:rsidTr="007D40BC">
        <w:tc>
          <w:tcPr>
            <w:tcW w:w="851" w:type="dxa"/>
          </w:tcPr>
          <w:p w:rsidR="007D40BC" w:rsidRPr="00BD0BDF" w:rsidRDefault="007D40BC" w:rsidP="006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7D40BC" w:rsidRPr="00BD0BDF" w:rsidRDefault="007D40BC" w:rsidP="007D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(цели) муниципальной программы</w:t>
            </w:r>
          </w:p>
        </w:tc>
        <w:tc>
          <w:tcPr>
            <w:tcW w:w="5068" w:type="dxa"/>
          </w:tcPr>
          <w:p w:rsidR="007D40BC" w:rsidRPr="00432E19" w:rsidRDefault="007D40BC" w:rsidP="001F7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E1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реализации общественного самоуправления и развития социальной активности граждан Чернянского района</w:t>
            </w:r>
          </w:p>
        </w:tc>
      </w:tr>
      <w:tr w:rsidR="007D40BC" w:rsidTr="007D40BC">
        <w:tc>
          <w:tcPr>
            <w:tcW w:w="851" w:type="dxa"/>
          </w:tcPr>
          <w:p w:rsidR="007D40BC" w:rsidRPr="00BD0BDF" w:rsidRDefault="007D40BC" w:rsidP="006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7D40BC" w:rsidRPr="00BD0BDF" w:rsidRDefault="007D40BC" w:rsidP="006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68" w:type="dxa"/>
          </w:tcPr>
          <w:p w:rsidR="007D40BC" w:rsidRPr="0044239B" w:rsidRDefault="007D40BC" w:rsidP="001F766E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39B">
              <w:rPr>
                <w:rFonts w:ascii="Times New Roman" w:hAnsi="Times New Roman" w:cs="Times New Roman"/>
                <w:sz w:val="28"/>
                <w:szCs w:val="28"/>
              </w:rPr>
              <w:t>1. Формирование эффективной структуры общественного самоуправления</w:t>
            </w:r>
            <w:r w:rsidR="00DC7EF9">
              <w:rPr>
                <w:rFonts w:ascii="Times New Roman" w:hAnsi="Times New Roman" w:cs="Times New Roman"/>
                <w:sz w:val="28"/>
                <w:szCs w:val="28"/>
              </w:rPr>
              <w:t xml:space="preserve"> в Чернянском районе</w:t>
            </w:r>
            <w:r w:rsidRPr="004423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7EF9" w:rsidRDefault="00CA6BCD" w:rsidP="001F766E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40BC" w:rsidRPr="004423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7EF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организации </w:t>
            </w:r>
            <w:r w:rsidR="007D40BC" w:rsidRPr="004423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взаимодействия  органов местного самоуправления и </w:t>
            </w:r>
            <w:r w:rsidR="00E626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всех форм </w:t>
            </w:r>
            <w:r w:rsidR="007D40BC" w:rsidRPr="004423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общественного  самоуправления </w:t>
            </w:r>
            <w:r w:rsidR="00E626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Чернянского района </w:t>
            </w:r>
            <w:r w:rsidR="00DC7E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реализации </w:t>
            </w:r>
            <w:r w:rsidR="00DC7EF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социально значимых инициатив населения.</w:t>
            </w:r>
          </w:p>
          <w:p w:rsidR="007D40BC" w:rsidRDefault="00CA6BCD" w:rsidP="001F766E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40BC" w:rsidRPr="004423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B1604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DC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0BC" w:rsidRPr="0044239B"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r w:rsidR="00476C27">
              <w:rPr>
                <w:rFonts w:ascii="Times New Roman" w:hAnsi="Times New Roman" w:cs="Times New Roman"/>
                <w:sz w:val="28"/>
                <w:szCs w:val="28"/>
              </w:rPr>
              <w:t>-методической</w:t>
            </w:r>
            <w:r w:rsidR="007D40BC" w:rsidRPr="0044239B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д</w:t>
            </w:r>
            <w:r w:rsidR="00E626C4">
              <w:rPr>
                <w:rFonts w:ascii="Times New Roman" w:hAnsi="Times New Roman" w:cs="Times New Roman"/>
                <w:sz w:val="28"/>
                <w:szCs w:val="28"/>
              </w:rPr>
              <w:t>еятельности и инициатив все</w:t>
            </w:r>
            <w:r w:rsidR="005349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26C4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="005349E1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E62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0BC" w:rsidRPr="0044239B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самоуправления </w:t>
            </w:r>
            <w:r w:rsidR="00916525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E626C4">
              <w:rPr>
                <w:rFonts w:ascii="Times New Roman" w:hAnsi="Times New Roman" w:cs="Times New Roman"/>
                <w:sz w:val="28"/>
                <w:szCs w:val="28"/>
              </w:rPr>
              <w:t xml:space="preserve">Чернянского </w:t>
            </w:r>
            <w:r w:rsidR="007D40BC" w:rsidRPr="0044239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7D40BC">
              <w:rPr>
                <w:rFonts w:ascii="Times New Roman" w:hAnsi="Times New Roman" w:cs="Times New Roman"/>
                <w:sz w:val="28"/>
                <w:szCs w:val="28"/>
              </w:rPr>
              <w:t>йона.</w:t>
            </w:r>
          </w:p>
          <w:p w:rsidR="00A333D9" w:rsidRPr="00D271B8" w:rsidRDefault="00A333D9" w:rsidP="001F766E">
            <w:pPr>
              <w:pStyle w:val="HTM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33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B1604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A62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054">
              <w:rPr>
                <w:rFonts w:ascii="Times New Roman" w:hAnsi="Times New Roman" w:cs="Times New Roman"/>
                <w:sz w:val="28"/>
                <w:szCs w:val="28"/>
              </w:rPr>
              <w:t>финансовой</w:t>
            </w:r>
            <w:r w:rsidR="00476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687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</w:t>
            </w:r>
            <w:r w:rsidRPr="00A333D9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A626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333D9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="00A62687">
              <w:rPr>
                <w:rFonts w:ascii="Times New Roman" w:hAnsi="Times New Roman" w:cs="Times New Roman"/>
                <w:sz w:val="28"/>
                <w:szCs w:val="28"/>
              </w:rPr>
              <w:t>ам социально ориентированных</w:t>
            </w:r>
            <w:r w:rsidRPr="00A333D9">
              <w:rPr>
                <w:rFonts w:ascii="Times New Roman" w:hAnsi="Times New Roman" w:cs="Times New Roman"/>
                <w:sz w:val="28"/>
                <w:szCs w:val="28"/>
              </w:rPr>
              <w:t xml:space="preserve">  общественных самоуправлений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Чернянского района</w:t>
            </w:r>
            <w:r w:rsidR="00E626C4">
              <w:rPr>
                <w:rFonts w:ascii="Times New Roman" w:hAnsi="Times New Roman" w:cs="Times New Roman"/>
                <w:sz w:val="28"/>
                <w:szCs w:val="28"/>
              </w:rPr>
              <w:t>, в том числе НКО</w:t>
            </w:r>
            <w:r w:rsidR="00330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40BC" w:rsidTr="007D40BC">
        <w:tc>
          <w:tcPr>
            <w:tcW w:w="851" w:type="dxa"/>
          </w:tcPr>
          <w:p w:rsidR="007D40BC" w:rsidRPr="00BD0BDF" w:rsidRDefault="007D40BC" w:rsidP="006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86" w:type="dxa"/>
          </w:tcPr>
          <w:p w:rsidR="007D40BC" w:rsidRPr="00BD0BDF" w:rsidRDefault="007D40BC" w:rsidP="00672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68" w:type="dxa"/>
          </w:tcPr>
          <w:p w:rsidR="007D40BC" w:rsidRPr="00BD0BDF" w:rsidRDefault="007D40BC" w:rsidP="00CB4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период с 201</w:t>
            </w:r>
            <w:r w:rsidR="00CB40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 по 202</w:t>
            </w:r>
            <w:r w:rsidR="00CB40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 годы включительно, этапы реализации программы не выделяются</w:t>
            </w:r>
          </w:p>
        </w:tc>
      </w:tr>
      <w:tr w:rsidR="007D40BC" w:rsidTr="007D40BC">
        <w:tc>
          <w:tcPr>
            <w:tcW w:w="851" w:type="dxa"/>
          </w:tcPr>
          <w:p w:rsidR="007D40BC" w:rsidRPr="00BD0BDF" w:rsidRDefault="007D40BC" w:rsidP="008A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7D40BC" w:rsidRPr="007D40BC" w:rsidRDefault="007D40BC" w:rsidP="007D4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0BC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муниципальной программы за счет средств местного бюджета, а также прогнозный объем средств, привлекаемых из других источников</w:t>
            </w:r>
          </w:p>
        </w:tc>
        <w:tc>
          <w:tcPr>
            <w:tcW w:w="5068" w:type="dxa"/>
          </w:tcPr>
          <w:p w:rsidR="007D40BC" w:rsidRPr="00BD0BDF" w:rsidRDefault="007D40BC" w:rsidP="0058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>Планируемый объем финансирования программы в 201</w:t>
            </w:r>
            <w:r w:rsidR="006916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6916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 годах за счет средств бюджета муниципального района "Чернянский район" Белгородской области -</w:t>
            </w:r>
            <w:r w:rsidR="00330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6E2"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  <w:r w:rsidR="00330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br/>
              <w:t>201</w:t>
            </w:r>
            <w:r w:rsidR="00CB40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6916E2"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  <w:r w:rsidR="00CB405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  <w:r w:rsidR="00CB4054">
              <w:rPr>
                <w:rFonts w:ascii="Times New Roman" w:hAnsi="Times New Roman" w:cs="Times New Roman"/>
                <w:sz w:val="28"/>
                <w:szCs w:val="28"/>
              </w:rPr>
              <w:br/>
              <w:t>2020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6916E2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D40BC" w:rsidRPr="00BD0BDF" w:rsidRDefault="007D40BC" w:rsidP="0069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40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6916E2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D40BC" w:rsidTr="007D40BC">
        <w:tc>
          <w:tcPr>
            <w:tcW w:w="851" w:type="dxa"/>
          </w:tcPr>
          <w:p w:rsidR="007D40BC" w:rsidRPr="00BD0BDF" w:rsidRDefault="007D40BC" w:rsidP="000C5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7D40BC" w:rsidRPr="007D40BC" w:rsidRDefault="007D40BC" w:rsidP="009C1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0B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конечного результата реализации муниципальной программы </w:t>
            </w:r>
          </w:p>
        </w:tc>
        <w:tc>
          <w:tcPr>
            <w:tcW w:w="5068" w:type="dxa"/>
          </w:tcPr>
          <w:p w:rsidR="007D40BC" w:rsidRDefault="007D40BC" w:rsidP="00FC4B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F9204E">
              <w:rPr>
                <w:rFonts w:ascii="Times New Roman" w:hAnsi="Times New Roman"/>
                <w:sz w:val="28"/>
                <w:szCs w:val="28"/>
              </w:rPr>
              <w:t xml:space="preserve">концу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916E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F9204E">
              <w:rPr>
                <w:rFonts w:ascii="Times New Roman" w:hAnsi="Times New Roman"/>
                <w:sz w:val="28"/>
                <w:szCs w:val="28"/>
              </w:rPr>
              <w:t>а</w:t>
            </w:r>
            <w:r w:rsidR="006916E2">
              <w:rPr>
                <w:rFonts w:ascii="Times New Roman" w:hAnsi="Times New Roman"/>
                <w:sz w:val="28"/>
                <w:szCs w:val="28"/>
              </w:rPr>
              <w:t xml:space="preserve"> планируется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D40BC" w:rsidRPr="00BD0BDF" w:rsidRDefault="007D40BC" w:rsidP="00FC4B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BD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3502B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Pr="00BD0B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>активных жителей района, вовлеченны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деятельность </w:t>
            </w:r>
            <w:r w:rsidR="00476C27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самоуправления, </w:t>
            </w:r>
            <w:r w:rsidR="00FC2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D8D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F9204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3502B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 жителей</w:t>
            </w:r>
            <w:r w:rsidR="00A52973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старше 16 лет</w:t>
            </w:r>
            <w:r w:rsidR="00FC20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0BC" w:rsidRPr="00BD0BDF" w:rsidRDefault="007D40BC" w:rsidP="00FC4B18">
            <w:pPr>
              <w:snapToGrid w:val="0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BDF">
              <w:rPr>
                <w:rFonts w:ascii="Times New Roman" w:hAnsi="Times New Roman"/>
                <w:sz w:val="28"/>
                <w:szCs w:val="28"/>
              </w:rPr>
              <w:t xml:space="preserve">2. Количество ТОС зарегистрированных в качестве юридического лица </w:t>
            </w:r>
            <w:r w:rsidR="00F9204E">
              <w:rPr>
                <w:rFonts w:ascii="Times New Roman" w:hAnsi="Times New Roman"/>
                <w:sz w:val="28"/>
                <w:szCs w:val="28"/>
              </w:rPr>
              <w:t>увеличится на 2 ед.</w:t>
            </w:r>
            <w:r w:rsidR="00330640">
              <w:rPr>
                <w:rFonts w:ascii="Times New Roman" w:hAnsi="Times New Roman"/>
                <w:sz w:val="28"/>
                <w:szCs w:val="28"/>
              </w:rPr>
              <w:t>и составит 3 ед.</w:t>
            </w:r>
          </w:p>
          <w:p w:rsidR="007D40BC" w:rsidRPr="00BD0BDF" w:rsidRDefault="00330640" w:rsidP="00FC4B18">
            <w:pPr>
              <w:snapToGrid w:val="0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D40BC" w:rsidRPr="00BD0BDF">
              <w:rPr>
                <w:rFonts w:ascii="Times New Roman" w:hAnsi="Times New Roman"/>
                <w:sz w:val="28"/>
                <w:szCs w:val="28"/>
              </w:rPr>
              <w:t xml:space="preserve">. Количество </w:t>
            </w:r>
            <w:r w:rsidR="00476C27">
              <w:rPr>
                <w:rFonts w:ascii="Times New Roman" w:hAnsi="Times New Roman"/>
                <w:sz w:val="28"/>
                <w:szCs w:val="28"/>
              </w:rPr>
              <w:t xml:space="preserve">вновь созданных </w:t>
            </w:r>
            <w:r w:rsidR="007D40BC" w:rsidRPr="00BD0BDF">
              <w:rPr>
                <w:rFonts w:ascii="Times New Roman" w:hAnsi="Times New Roman"/>
                <w:sz w:val="28"/>
                <w:szCs w:val="28"/>
              </w:rPr>
              <w:t xml:space="preserve">Уличкомов </w:t>
            </w:r>
            <w:r w:rsidR="00F9204E">
              <w:rPr>
                <w:rFonts w:ascii="Times New Roman" w:hAnsi="Times New Roman"/>
                <w:sz w:val="28"/>
                <w:szCs w:val="28"/>
              </w:rPr>
              <w:t>составит</w:t>
            </w:r>
            <w:r w:rsidR="007D40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2973">
              <w:rPr>
                <w:rFonts w:ascii="Times New Roman" w:hAnsi="Times New Roman"/>
                <w:sz w:val="28"/>
                <w:szCs w:val="28"/>
              </w:rPr>
              <w:t>56</w:t>
            </w:r>
            <w:r w:rsidR="00F9204E">
              <w:rPr>
                <w:rFonts w:ascii="Times New Roman" w:hAnsi="Times New Roman"/>
                <w:sz w:val="28"/>
                <w:szCs w:val="28"/>
              </w:rPr>
              <w:t xml:space="preserve"> ед</w:t>
            </w:r>
            <w:r w:rsidR="007D40BC" w:rsidRPr="00BD0B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40BC" w:rsidRPr="00BD0BDF" w:rsidRDefault="00330640" w:rsidP="00FC4B18">
            <w:pPr>
              <w:snapToGrid w:val="0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D40BC" w:rsidRPr="00BD0BDF">
              <w:rPr>
                <w:rFonts w:ascii="Times New Roman" w:hAnsi="Times New Roman"/>
                <w:sz w:val="28"/>
                <w:szCs w:val="28"/>
              </w:rPr>
              <w:t xml:space="preserve">. Количество Советов МКД </w:t>
            </w:r>
            <w:r w:rsidR="00F9204E">
              <w:rPr>
                <w:rFonts w:ascii="Times New Roman" w:hAnsi="Times New Roman"/>
                <w:sz w:val="28"/>
                <w:szCs w:val="28"/>
              </w:rPr>
              <w:t xml:space="preserve">увеличится на 22 ед. и составит </w:t>
            </w:r>
            <w:r w:rsidR="007D40BC" w:rsidRPr="00BD0BD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D40BC">
              <w:rPr>
                <w:rFonts w:ascii="Times New Roman" w:hAnsi="Times New Roman"/>
                <w:sz w:val="28"/>
                <w:szCs w:val="28"/>
              </w:rPr>
              <w:t>63</w:t>
            </w:r>
            <w:r w:rsidR="00F9204E">
              <w:rPr>
                <w:rFonts w:ascii="Times New Roman" w:hAnsi="Times New Roman"/>
                <w:sz w:val="28"/>
                <w:szCs w:val="28"/>
              </w:rPr>
              <w:t xml:space="preserve"> ед</w:t>
            </w:r>
            <w:r w:rsidR="007D40BC" w:rsidRPr="00BD0B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40BC" w:rsidRPr="00BD0BDF" w:rsidRDefault="00330640" w:rsidP="00FC4B18">
            <w:pPr>
              <w:snapToGrid w:val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D40BC" w:rsidRPr="00BD0BDF">
              <w:rPr>
                <w:rFonts w:ascii="Times New Roman" w:hAnsi="Times New Roman"/>
                <w:sz w:val="28"/>
                <w:szCs w:val="28"/>
              </w:rPr>
              <w:t>. К</w:t>
            </w:r>
            <w:r w:rsidR="007D40BC"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 w:rsidR="00476C27">
              <w:rPr>
                <w:rFonts w:ascii="Times New Roman" w:hAnsi="Times New Roman" w:cs="Times New Roman"/>
                <w:sz w:val="28"/>
                <w:szCs w:val="28"/>
              </w:rPr>
              <w:t xml:space="preserve">вновь созданных </w:t>
            </w:r>
            <w:r w:rsidR="007D40BC"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старост </w:t>
            </w:r>
            <w:r w:rsidR="00F9204E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7D40BC"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0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D40BC"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330640" w:rsidRDefault="00330640" w:rsidP="00FC4B1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40BC" w:rsidRPr="00BD0BDF">
              <w:rPr>
                <w:rFonts w:ascii="Times New Roman" w:hAnsi="Times New Roman" w:cs="Times New Roman"/>
                <w:sz w:val="28"/>
                <w:szCs w:val="28"/>
              </w:rPr>
              <w:t xml:space="preserve">. Количество ТОС, уличкомов, Советов МКД, </w:t>
            </w:r>
            <w:r w:rsidRPr="00330640">
              <w:rPr>
                <w:rFonts w:ascii="Times New Roman" w:hAnsi="Times New Roman"/>
                <w:sz w:val="28"/>
                <w:szCs w:val="28"/>
              </w:rPr>
              <w:t>получивших финансовую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поддержку</w:t>
            </w:r>
            <w:r w:rsidR="0003637F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н</w:t>
            </w:r>
            <w:r w:rsidR="0003637F" w:rsidRPr="00330640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03637F" w:rsidRPr="003306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менее </w:t>
            </w:r>
            <w:r w:rsidR="00B52800">
              <w:rPr>
                <w:rFonts w:ascii="Times New Roman" w:hAnsi="Times New Roman"/>
                <w:sz w:val="28"/>
                <w:szCs w:val="28"/>
              </w:rPr>
              <w:t>66</w:t>
            </w:r>
            <w:r w:rsidR="0003637F" w:rsidRPr="00C30DF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30DF3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FC4B18" w:rsidRPr="00FC4B18" w:rsidRDefault="00FC4B18" w:rsidP="00FC4B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B18">
              <w:rPr>
                <w:rFonts w:ascii="Times New Roman" w:hAnsi="Times New Roman"/>
                <w:sz w:val="28"/>
                <w:szCs w:val="28"/>
              </w:rPr>
              <w:t xml:space="preserve">7. Количество социально ориентированных НКО, получивших финансовую поддержку составит не менее </w:t>
            </w:r>
            <w:r w:rsidR="00B5280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40BC" w:rsidRPr="00BD0BDF" w:rsidRDefault="007D40BC" w:rsidP="00FC4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BDF">
              <w:rPr>
                <w:rFonts w:ascii="Times New Roman" w:hAnsi="Times New Roman"/>
                <w:sz w:val="28"/>
                <w:szCs w:val="28"/>
              </w:rPr>
              <w:t>8. Активизирована работа 19 Советов общественности территорий.</w:t>
            </w:r>
          </w:p>
        </w:tc>
      </w:tr>
    </w:tbl>
    <w:p w:rsidR="00672839" w:rsidRDefault="00672839" w:rsidP="00672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E38" w:rsidRDefault="00BA5E38" w:rsidP="00963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150" w:rsidRPr="00963150" w:rsidRDefault="00963150" w:rsidP="00963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50">
        <w:rPr>
          <w:rFonts w:ascii="Times New Roman" w:hAnsi="Times New Roman" w:cs="Times New Roman"/>
          <w:b/>
          <w:sz w:val="28"/>
          <w:szCs w:val="28"/>
        </w:rPr>
        <w:t xml:space="preserve">1. Общая характеристика сферы реализации программы, </w:t>
      </w:r>
    </w:p>
    <w:p w:rsidR="00963150" w:rsidRPr="00963150" w:rsidRDefault="00963150" w:rsidP="00963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50">
        <w:rPr>
          <w:rFonts w:ascii="Times New Roman" w:hAnsi="Times New Roman" w:cs="Times New Roman"/>
          <w:b/>
          <w:sz w:val="28"/>
          <w:szCs w:val="28"/>
        </w:rPr>
        <w:t>в том числе формулировки основных проблем в указанной сфере и</w:t>
      </w:r>
    </w:p>
    <w:p w:rsidR="00963150" w:rsidRDefault="00963150" w:rsidP="00963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50">
        <w:rPr>
          <w:rFonts w:ascii="Times New Roman" w:hAnsi="Times New Roman" w:cs="Times New Roman"/>
          <w:b/>
          <w:sz w:val="28"/>
          <w:szCs w:val="28"/>
        </w:rPr>
        <w:t xml:space="preserve"> прогноз её развития</w:t>
      </w:r>
    </w:p>
    <w:p w:rsidR="00C44DB8" w:rsidRDefault="00C44DB8" w:rsidP="00963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BFD" w:rsidRPr="00105B8E" w:rsidRDefault="003D129A" w:rsidP="00D31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903">
        <w:rPr>
          <w:rFonts w:ascii="Times New Roman" w:hAnsi="Times New Roman" w:cs="Times New Roman"/>
          <w:sz w:val="28"/>
          <w:szCs w:val="28"/>
        </w:rPr>
        <w:t xml:space="preserve">Местное самоуправление в Российской Федерации составляет одну из основ конституционного строя. </w:t>
      </w:r>
      <w:r w:rsidR="00C91C18" w:rsidRPr="001A1903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установлены принципы и порядок организации территориального общественного самоуправления, его правовые, территориальные и финансово-экономические основы.</w:t>
      </w:r>
      <w:r w:rsidRPr="001A1903">
        <w:rPr>
          <w:rFonts w:ascii="Times New Roman" w:hAnsi="Times New Roman" w:cs="Times New Roman"/>
          <w:sz w:val="28"/>
          <w:szCs w:val="28"/>
        </w:rPr>
        <w:t xml:space="preserve">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  <w:r w:rsidR="00C91C18" w:rsidRPr="001A1903">
        <w:rPr>
          <w:rFonts w:ascii="Times New Roman" w:hAnsi="Times New Roman" w:cs="Times New Roman"/>
          <w:sz w:val="28"/>
          <w:szCs w:val="28"/>
        </w:rPr>
        <w:br/>
      </w:r>
      <w:r w:rsidR="006E77AA" w:rsidRPr="001A1903">
        <w:rPr>
          <w:rFonts w:ascii="Times New Roman" w:hAnsi="Times New Roman" w:cs="Times New Roman"/>
          <w:sz w:val="28"/>
          <w:szCs w:val="28"/>
        </w:rPr>
        <w:t>Среди различных форм самоорганизации населения</w:t>
      </w:r>
      <w:r w:rsidR="006E77AA" w:rsidRPr="006E77AA">
        <w:rPr>
          <w:rFonts w:ascii="Times New Roman" w:hAnsi="Times New Roman" w:cs="Times New Roman"/>
          <w:sz w:val="28"/>
          <w:szCs w:val="28"/>
        </w:rPr>
        <w:t xml:space="preserve"> самой массовой </w:t>
      </w:r>
      <w:r w:rsidR="00D31128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6E77AA" w:rsidRPr="006E77AA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(далее – ТОС).</w:t>
      </w:r>
      <w:r w:rsidR="006E77AA">
        <w:t xml:space="preserve"> </w:t>
      </w:r>
      <w:r w:rsidR="00D31128" w:rsidRPr="00415356">
        <w:rPr>
          <w:rFonts w:ascii="Times New Roman" w:hAnsi="Times New Roman" w:cs="Times New Roman"/>
          <w:sz w:val="28"/>
          <w:szCs w:val="28"/>
        </w:rPr>
        <w:t xml:space="preserve">В Чернянском районе работа по созданию ТОС начата в 2010 году в рамках подготовки и реализации долгосрочной целевой программы "Повышение социальной и деловой активности населения Чернянского района по месту жительства на 2011 - 2012 годы" (постановление от 08 декабря 2010 года </w:t>
      </w:r>
      <w:r w:rsidR="006910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1128" w:rsidRPr="00415356">
        <w:rPr>
          <w:rFonts w:ascii="Times New Roman" w:hAnsi="Times New Roman" w:cs="Times New Roman"/>
          <w:sz w:val="28"/>
          <w:szCs w:val="28"/>
        </w:rPr>
        <w:t>№ 1008</w:t>
      </w:r>
      <w:r w:rsidR="00415356" w:rsidRPr="00415356">
        <w:rPr>
          <w:rFonts w:ascii="Times New Roman" w:hAnsi="Times New Roman" w:cs="Times New Roman"/>
          <w:sz w:val="28"/>
          <w:szCs w:val="28"/>
        </w:rPr>
        <w:t>).</w:t>
      </w:r>
      <w:r w:rsidR="00D31128">
        <w:t xml:space="preserve"> </w:t>
      </w:r>
      <w:r w:rsidR="00AE055E" w:rsidRPr="00B52A0D">
        <w:rPr>
          <w:rFonts w:ascii="Times New Roman" w:hAnsi="Times New Roman" w:cs="Times New Roman"/>
          <w:sz w:val="28"/>
          <w:szCs w:val="28"/>
        </w:rPr>
        <w:t>На сегодняшний день в районе</w:t>
      </w:r>
      <w:r w:rsidR="00EC4ECA" w:rsidRPr="00B52A0D">
        <w:rPr>
          <w:rFonts w:ascii="Times New Roman" w:hAnsi="Times New Roman" w:cs="Times New Roman"/>
          <w:sz w:val="28"/>
          <w:szCs w:val="28"/>
        </w:rPr>
        <w:t xml:space="preserve"> сформирован</w:t>
      </w:r>
      <w:r w:rsidR="00AE055E" w:rsidRPr="00B52A0D">
        <w:rPr>
          <w:rFonts w:ascii="Times New Roman" w:hAnsi="Times New Roman" w:cs="Times New Roman"/>
          <w:sz w:val="28"/>
          <w:szCs w:val="28"/>
        </w:rPr>
        <w:t>ы</w:t>
      </w:r>
      <w:r w:rsidR="00B52A0D">
        <w:rPr>
          <w:rFonts w:ascii="Times New Roman" w:hAnsi="Times New Roman" w:cs="Times New Roman"/>
          <w:sz w:val="28"/>
          <w:szCs w:val="28"/>
        </w:rPr>
        <w:t xml:space="preserve"> </w:t>
      </w:r>
      <w:r w:rsidR="00782BFD" w:rsidRPr="00B52A0D">
        <w:rPr>
          <w:rFonts w:ascii="Times New Roman" w:hAnsi="Times New Roman" w:cs="Times New Roman"/>
          <w:sz w:val="28"/>
          <w:szCs w:val="28"/>
        </w:rPr>
        <w:t xml:space="preserve">35 ТОС, из которых активны - 33. </w:t>
      </w:r>
      <w:r w:rsidR="00553AEC" w:rsidRPr="00105B8E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"Поселок Чернянка" функционируют 12 ТОС (активны - 11), 23 - </w:t>
      </w:r>
      <w:r w:rsidR="00415356" w:rsidRPr="00105B8E">
        <w:rPr>
          <w:rFonts w:ascii="Times New Roman" w:hAnsi="Times New Roman" w:cs="Times New Roman"/>
          <w:sz w:val="28"/>
          <w:szCs w:val="28"/>
        </w:rPr>
        <w:t xml:space="preserve">в </w:t>
      </w:r>
      <w:r w:rsidR="00553AEC" w:rsidRPr="00105B8E">
        <w:rPr>
          <w:rFonts w:ascii="Times New Roman" w:hAnsi="Times New Roman" w:cs="Times New Roman"/>
          <w:sz w:val="28"/>
          <w:szCs w:val="28"/>
        </w:rPr>
        <w:t>сельских поселени</w:t>
      </w:r>
      <w:r w:rsidR="00AE760C" w:rsidRPr="00105B8E">
        <w:rPr>
          <w:rFonts w:ascii="Times New Roman" w:hAnsi="Times New Roman" w:cs="Times New Roman"/>
          <w:sz w:val="28"/>
          <w:szCs w:val="28"/>
        </w:rPr>
        <w:t>ях</w:t>
      </w:r>
      <w:r w:rsidR="00553AEC" w:rsidRPr="00105B8E">
        <w:rPr>
          <w:rFonts w:ascii="Times New Roman" w:hAnsi="Times New Roman" w:cs="Times New Roman"/>
          <w:sz w:val="28"/>
          <w:szCs w:val="28"/>
        </w:rPr>
        <w:t xml:space="preserve"> (активны - 22). </w:t>
      </w:r>
      <w:r w:rsidR="00B52A0D" w:rsidRPr="00105B8E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782BFD" w:rsidRPr="00105B8E">
        <w:rPr>
          <w:rFonts w:ascii="Times New Roman" w:hAnsi="Times New Roman" w:cs="Times New Roman"/>
          <w:sz w:val="28"/>
          <w:szCs w:val="28"/>
        </w:rPr>
        <w:t xml:space="preserve">ТОС </w:t>
      </w:r>
      <w:r w:rsidR="00B52A0D" w:rsidRPr="00105B8E">
        <w:rPr>
          <w:rFonts w:ascii="Times New Roman" w:hAnsi="Times New Roman" w:cs="Times New Roman"/>
          <w:sz w:val="28"/>
          <w:szCs w:val="28"/>
        </w:rPr>
        <w:t xml:space="preserve">объединяет </w:t>
      </w:r>
      <w:r w:rsidR="00782BFD" w:rsidRPr="00105B8E">
        <w:rPr>
          <w:rFonts w:ascii="Times New Roman" w:hAnsi="Times New Roman" w:cs="Times New Roman"/>
          <w:sz w:val="28"/>
          <w:szCs w:val="28"/>
        </w:rPr>
        <w:t>4169 жителей района, что составляет 1</w:t>
      </w:r>
      <w:r w:rsidR="006220CB" w:rsidRPr="00105B8E">
        <w:rPr>
          <w:rFonts w:ascii="Times New Roman" w:hAnsi="Times New Roman" w:cs="Times New Roman"/>
          <w:sz w:val="28"/>
          <w:szCs w:val="28"/>
        </w:rPr>
        <w:t>6,</w:t>
      </w:r>
      <w:r w:rsidR="00782BFD" w:rsidRPr="00105B8E">
        <w:rPr>
          <w:rFonts w:ascii="Times New Roman" w:hAnsi="Times New Roman" w:cs="Times New Roman"/>
          <w:sz w:val="28"/>
          <w:szCs w:val="28"/>
        </w:rPr>
        <w:t>2</w:t>
      </w:r>
      <w:r w:rsidR="006220CB" w:rsidRPr="00105B8E">
        <w:rPr>
          <w:rFonts w:ascii="Times New Roman" w:hAnsi="Times New Roman" w:cs="Times New Roman"/>
          <w:sz w:val="28"/>
          <w:szCs w:val="28"/>
        </w:rPr>
        <w:t>3</w:t>
      </w:r>
      <w:r w:rsidR="00782BFD" w:rsidRPr="00105B8E">
        <w:rPr>
          <w:rFonts w:ascii="Times New Roman" w:hAnsi="Times New Roman" w:cs="Times New Roman"/>
          <w:sz w:val="28"/>
          <w:szCs w:val="28"/>
        </w:rPr>
        <w:t xml:space="preserve"> % от общего количества жителей в возрасте от 1</w:t>
      </w:r>
      <w:r w:rsidR="006220CB" w:rsidRPr="00105B8E">
        <w:rPr>
          <w:rFonts w:ascii="Times New Roman" w:hAnsi="Times New Roman" w:cs="Times New Roman"/>
          <w:sz w:val="28"/>
          <w:szCs w:val="28"/>
        </w:rPr>
        <w:t>6</w:t>
      </w:r>
      <w:r w:rsidR="00782BFD" w:rsidRPr="00105B8E">
        <w:rPr>
          <w:rFonts w:ascii="Times New Roman" w:hAnsi="Times New Roman" w:cs="Times New Roman"/>
          <w:sz w:val="28"/>
          <w:szCs w:val="28"/>
        </w:rPr>
        <w:t xml:space="preserve"> лет (25</w:t>
      </w:r>
      <w:r w:rsidR="006220CB" w:rsidRPr="00105B8E">
        <w:rPr>
          <w:rFonts w:ascii="Times New Roman" w:hAnsi="Times New Roman" w:cs="Times New Roman"/>
          <w:sz w:val="28"/>
          <w:szCs w:val="28"/>
        </w:rPr>
        <w:t>658</w:t>
      </w:r>
      <w:r w:rsidR="00782BFD" w:rsidRPr="00105B8E">
        <w:rPr>
          <w:rFonts w:ascii="Times New Roman" w:hAnsi="Times New Roman" w:cs="Times New Roman"/>
          <w:sz w:val="28"/>
          <w:szCs w:val="28"/>
        </w:rPr>
        <w:t xml:space="preserve"> чел). Основные направления деятельности ТОС</w:t>
      </w:r>
      <w:r w:rsidR="00553AEC" w:rsidRPr="00105B8E">
        <w:rPr>
          <w:rFonts w:ascii="Times New Roman" w:hAnsi="Times New Roman" w:cs="Times New Roman"/>
          <w:sz w:val="28"/>
          <w:szCs w:val="28"/>
        </w:rPr>
        <w:t xml:space="preserve"> Чернянского района: благоустройство территорий, включая проведение субботников во дворах, озеленение придомовых территорий, ремонт подъездов, спортивная и культурно-массовая работа с жителями своей территории, организации досуга, патриотическое воспитание, работа с детьми и молодёжью. </w:t>
      </w:r>
    </w:p>
    <w:p w:rsidR="00985246" w:rsidRPr="00782BFD" w:rsidRDefault="00782BFD" w:rsidP="00782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8E">
        <w:rPr>
          <w:rFonts w:ascii="Times New Roman" w:hAnsi="Times New Roman" w:cs="Times New Roman"/>
          <w:sz w:val="28"/>
          <w:szCs w:val="28"/>
        </w:rPr>
        <w:t xml:space="preserve">          Один ТОС ("Новомасловская слобода" с. Новая Масловка</w:t>
      </w:r>
      <w:r w:rsidR="00553AEC" w:rsidRPr="00105B8E">
        <w:rPr>
          <w:rFonts w:ascii="Times New Roman" w:hAnsi="Times New Roman" w:cs="Times New Roman"/>
          <w:sz w:val="28"/>
          <w:szCs w:val="28"/>
        </w:rPr>
        <w:t xml:space="preserve"> Ездоченского сельского поселения</w:t>
      </w:r>
      <w:r w:rsidRPr="00105B8E">
        <w:rPr>
          <w:rFonts w:ascii="Times New Roman" w:hAnsi="Times New Roman" w:cs="Times New Roman"/>
          <w:sz w:val="28"/>
          <w:szCs w:val="28"/>
        </w:rPr>
        <w:t>) имеет статус</w:t>
      </w:r>
      <w:r w:rsidRPr="00782BFD">
        <w:rPr>
          <w:rFonts w:ascii="Times New Roman" w:hAnsi="Times New Roman" w:cs="Times New Roman"/>
          <w:sz w:val="28"/>
          <w:szCs w:val="28"/>
        </w:rPr>
        <w:t xml:space="preserve"> юридического лица.</w:t>
      </w:r>
    </w:p>
    <w:p w:rsidR="00782BFD" w:rsidRPr="00333FA1" w:rsidRDefault="00782BFD" w:rsidP="00782B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2BF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5356">
        <w:rPr>
          <w:rFonts w:ascii="Times New Roman" w:hAnsi="Times New Roman" w:cs="Times New Roman"/>
          <w:sz w:val="28"/>
          <w:szCs w:val="28"/>
        </w:rPr>
        <w:t>Так же, на  территории района с</w:t>
      </w:r>
      <w:r w:rsidR="00B52A0D">
        <w:rPr>
          <w:rFonts w:ascii="Times New Roman" w:hAnsi="Times New Roman" w:cs="Times New Roman"/>
          <w:sz w:val="28"/>
          <w:szCs w:val="28"/>
        </w:rPr>
        <w:t xml:space="preserve">формированы </w:t>
      </w:r>
      <w:r w:rsidRPr="00782BFD">
        <w:rPr>
          <w:rFonts w:ascii="Times New Roman" w:hAnsi="Times New Roman" w:cs="Times New Roman"/>
          <w:sz w:val="28"/>
          <w:szCs w:val="28"/>
        </w:rPr>
        <w:t>41 Совет дома в многоквартирных жилых домах  (всего на территории района 63 многоквартирных жилых дома).</w:t>
      </w:r>
      <w:r w:rsidR="00AE055E" w:rsidRPr="00AE055E">
        <w:t xml:space="preserve"> </w:t>
      </w:r>
    </w:p>
    <w:p w:rsidR="00415356" w:rsidRDefault="00782BFD" w:rsidP="00FD3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BFD">
        <w:rPr>
          <w:rFonts w:ascii="Times New Roman" w:hAnsi="Times New Roman" w:cs="Times New Roman"/>
          <w:sz w:val="28"/>
          <w:szCs w:val="28"/>
        </w:rPr>
        <w:lastRenderedPageBreak/>
        <w:t xml:space="preserve">  Созданы </w:t>
      </w:r>
      <w:r w:rsidR="00B52A0D">
        <w:rPr>
          <w:rFonts w:ascii="Times New Roman" w:hAnsi="Times New Roman" w:cs="Times New Roman"/>
          <w:sz w:val="28"/>
          <w:szCs w:val="28"/>
        </w:rPr>
        <w:t xml:space="preserve">и ведут работу </w:t>
      </w:r>
      <w:r w:rsidRPr="00782BFD">
        <w:rPr>
          <w:rFonts w:ascii="Times New Roman" w:hAnsi="Times New Roman" w:cs="Times New Roman"/>
          <w:sz w:val="28"/>
          <w:szCs w:val="28"/>
        </w:rPr>
        <w:t>19 Советов общественности (15 - в сельских поселениях, 4 - в городском поселении "Поселок Чернянка"</w:t>
      </w:r>
      <w:r w:rsidR="00B702EC">
        <w:rPr>
          <w:rFonts w:ascii="Times New Roman" w:hAnsi="Times New Roman" w:cs="Times New Roman"/>
          <w:sz w:val="28"/>
          <w:szCs w:val="28"/>
        </w:rPr>
        <w:t>)</w:t>
      </w:r>
      <w:r w:rsidRPr="00782BFD">
        <w:rPr>
          <w:rFonts w:ascii="Times New Roman" w:hAnsi="Times New Roman" w:cs="Times New Roman"/>
          <w:sz w:val="28"/>
          <w:szCs w:val="28"/>
        </w:rPr>
        <w:t>. В состав Советов общественности в</w:t>
      </w:r>
      <w:r w:rsidR="00B52A0D">
        <w:rPr>
          <w:rFonts w:ascii="Times New Roman" w:hAnsi="Times New Roman" w:cs="Times New Roman"/>
          <w:sz w:val="28"/>
          <w:szCs w:val="28"/>
        </w:rPr>
        <w:t>ошли</w:t>
      </w:r>
      <w:r w:rsidRPr="00782BFD">
        <w:rPr>
          <w:rFonts w:ascii="Times New Roman" w:hAnsi="Times New Roman" w:cs="Times New Roman"/>
          <w:sz w:val="28"/>
          <w:szCs w:val="28"/>
        </w:rPr>
        <w:t>: представители администраци</w:t>
      </w:r>
      <w:r w:rsidR="00B52A0D">
        <w:rPr>
          <w:rFonts w:ascii="Times New Roman" w:hAnsi="Times New Roman" w:cs="Times New Roman"/>
          <w:sz w:val="28"/>
          <w:szCs w:val="28"/>
        </w:rPr>
        <w:t>й</w:t>
      </w:r>
      <w:r w:rsidRPr="00782BFD">
        <w:rPr>
          <w:rFonts w:ascii="Times New Roman" w:hAnsi="Times New Roman" w:cs="Times New Roman"/>
          <w:sz w:val="28"/>
          <w:szCs w:val="28"/>
        </w:rPr>
        <w:t xml:space="preserve"> поселений, депутатского корпуса, общественных организаций, представители сферы образования, культуры, представители социальной сферы, участковый уполномоченный полиции. Их деятельность направлена в основном на работу с асоциальными группами населения, решени</w:t>
      </w:r>
      <w:r w:rsidR="00A00555">
        <w:rPr>
          <w:rFonts w:ascii="Times New Roman" w:hAnsi="Times New Roman" w:cs="Times New Roman"/>
          <w:sz w:val="28"/>
          <w:szCs w:val="28"/>
        </w:rPr>
        <w:t>е</w:t>
      </w:r>
      <w:r w:rsidRPr="00782BFD">
        <w:rPr>
          <w:rFonts w:ascii="Times New Roman" w:hAnsi="Times New Roman" w:cs="Times New Roman"/>
          <w:sz w:val="28"/>
          <w:szCs w:val="28"/>
        </w:rPr>
        <w:t xml:space="preserve"> проблем профилактики безнадзорности и правонарушений несовершеннолетних, защите их прав и законных интересов, профилактик</w:t>
      </w:r>
      <w:r w:rsidR="00A00555">
        <w:rPr>
          <w:rFonts w:ascii="Times New Roman" w:hAnsi="Times New Roman" w:cs="Times New Roman"/>
          <w:sz w:val="28"/>
          <w:szCs w:val="28"/>
        </w:rPr>
        <w:t>и</w:t>
      </w:r>
      <w:r w:rsidRPr="00782BFD">
        <w:rPr>
          <w:rFonts w:ascii="Times New Roman" w:hAnsi="Times New Roman" w:cs="Times New Roman"/>
          <w:sz w:val="28"/>
          <w:szCs w:val="28"/>
        </w:rPr>
        <w:t xml:space="preserve"> семейного неблагополучия</w:t>
      </w:r>
      <w:r w:rsidR="00A00555">
        <w:rPr>
          <w:rFonts w:ascii="Times New Roman" w:hAnsi="Times New Roman" w:cs="Times New Roman"/>
          <w:sz w:val="28"/>
          <w:szCs w:val="28"/>
        </w:rPr>
        <w:t xml:space="preserve"> </w:t>
      </w:r>
      <w:r w:rsidRPr="00A00555">
        <w:rPr>
          <w:rFonts w:ascii="Times New Roman" w:hAnsi="Times New Roman" w:cs="Times New Roman"/>
          <w:sz w:val="28"/>
          <w:szCs w:val="28"/>
        </w:rPr>
        <w:t>на территории поселений и пр.</w:t>
      </w:r>
    </w:p>
    <w:p w:rsidR="00E80009" w:rsidRDefault="00E80009" w:rsidP="00E80009">
      <w:pPr>
        <w:pStyle w:val="1"/>
        <w:shd w:val="clear" w:color="auto" w:fill="auto"/>
        <w:spacing w:before="0" w:line="324" w:lineRule="exact"/>
        <w:ind w:left="20" w:right="20" w:firstLine="700"/>
      </w:pPr>
      <w:r>
        <w:t xml:space="preserve">В </w:t>
      </w:r>
      <w:r w:rsidR="00415356">
        <w:t xml:space="preserve">результате анализа </w:t>
      </w:r>
      <w:r>
        <w:t xml:space="preserve">работы </w:t>
      </w:r>
      <w:r w:rsidR="0003637F">
        <w:t xml:space="preserve">всех форм общественного самоуправления </w:t>
      </w:r>
      <w:r>
        <w:t xml:space="preserve">выявлен ряд основных проблем: </w:t>
      </w:r>
    </w:p>
    <w:p w:rsidR="00E80009" w:rsidRDefault="00E80009" w:rsidP="00E80009">
      <w:pPr>
        <w:pStyle w:val="1"/>
        <w:shd w:val="clear" w:color="auto" w:fill="auto"/>
        <w:spacing w:before="0" w:line="324" w:lineRule="exact"/>
        <w:ind w:left="20" w:right="20" w:firstLine="700"/>
      </w:pPr>
      <w:r>
        <w:t>- недостаточная активность населения по осуществлению прав в области самоуправления;</w:t>
      </w:r>
    </w:p>
    <w:p w:rsidR="00E80009" w:rsidRDefault="00E80009" w:rsidP="00E80009">
      <w:pPr>
        <w:pStyle w:val="1"/>
        <w:shd w:val="clear" w:color="auto" w:fill="auto"/>
        <w:spacing w:before="0" w:line="324" w:lineRule="exact"/>
        <w:ind w:left="20" w:right="20" w:firstLine="700"/>
      </w:pPr>
      <w:r>
        <w:t>- недостаточная информированность населения о работе</w:t>
      </w:r>
      <w:r w:rsidR="0003637F" w:rsidRPr="0003637F">
        <w:t xml:space="preserve"> </w:t>
      </w:r>
      <w:r w:rsidR="0003637F">
        <w:t>всех форм общественного самоуправления</w:t>
      </w:r>
      <w:r>
        <w:t xml:space="preserve">; </w:t>
      </w:r>
    </w:p>
    <w:p w:rsidR="00E80009" w:rsidRDefault="00E80009" w:rsidP="00E80009">
      <w:pPr>
        <w:pStyle w:val="1"/>
        <w:shd w:val="clear" w:color="auto" w:fill="auto"/>
        <w:spacing w:before="0" w:line="324" w:lineRule="exact"/>
        <w:ind w:left="20" w:right="20" w:firstLine="700"/>
      </w:pPr>
      <w:r>
        <w:t>- неопределенность в источниках финансовых ресурсов;</w:t>
      </w:r>
    </w:p>
    <w:p w:rsidR="00E80009" w:rsidRDefault="00E80009" w:rsidP="00E80009">
      <w:pPr>
        <w:pStyle w:val="1"/>
        <w:shd w:val="clear" w:color="auto" w:fill="auto"/>
        <w:spacing w:before="0" w:line="324" w:lineRule="exact"/>
        <w:ind w:left="20" w:right="20" w:firstLine="700"/>
      </w:pPr>
      <w:r>
        <w:t>- недостаточность материально-технического и методического обеспечения</w:t>
      </w:r>
      <w:r w:rsidR="0003637F">
        <w:t>;</w:t>
      </w:r>
    </w:p>
    <w:p w:rsidR="00E80009" w:rsidRDefault="00E80009" w:rsidP="00E80009">
      <w:pPr>
        <w:pStyle w:val="1"/>
        <w:shd w:val="clear" w:color="auto" w:fill="auto"/>
        <w:spacing w:before="0" w:line="324" w:lineRule="exact"/>
        <w:ind w:left="20" w:right="20" w:firstLine="700"/>
      </w:pPr>
      <w:r>
        <w:t xml:space="preserve">- недостаточное использование органами местного самоуправления потенциала </w:t>
      </w:r>
      <w:r w:rsidR="00005080">
        <w:t>населения</w:t>
      </w:r>
      <w:r>
        <w:t xml:space="preserve"> для решения вопросов местного значения;</w:t>
      </w:r>
    </w:p>
    <w:p w:rsidR="00E80009" w:rsidRDefault="00E80009" w:rsidP="00772491">
      <w:pPr>
        <w:pStyle w:val="1"/>
        <w:shd w:val="clear" w:color="auto" w:fill="auto"/>
        <w:spacing w:before="0" w:line="324" w:lineRule="exact"/>
        <w:ind w:left="20" w:right="20" w:firstLine="700"/>
      </w:pPr>
      <w:r>
        <w:t xml:space="preserve">- несовершенство механизмов взаимодействия между органами  местного самоуправления и организациями </w:t>
      </w:r>
      <w:r w:rsidR="00005080">
        <w:t>общественного самоуправления</w:t>
      </w:r>
      <w:r>
        <w:t>.</w:t>
      </w:r>
    </w:p>
    <w:p w:rsidR="00005080" w:rsidRDefault="00985246" w:rsidP="00005080">
      <w:pPr>
        <w:pStyle w:val="1"/>
        <w:shd w:val="clear" w:color="auto" w:fill="auto"/>
        <w:spacing w:before="0" w:line="324" w:lineRule="exact"/>
        <w:ind w:left="20" w:right="20" w:firstLine="700"/>
      </w:pPr>
      <w:r>
        <w:t xml:space="preserve">В сложившейся ситуации необходима </w:t>
      </w:r>
      <w:r w:rsidR="00A3245E">
        <w:t xml:space="preserve">организационная и финансовая </w:t>
      </w:r>
      <w:r>
        <w:t xml:space="preserve">поддержка </w:t>
      </w:r>
      <w:r w:rsidR="00A3245E">
        <w:t>самоорганизации граждан Чернянского района</w:t>
      </w:r>
      <w:r>
        <w:t xml:space="preserve">, направленная на создание условий для развития </w:t>
      </w:r>
      <w:r w:rsidR="00005080">
        <w:t xml:space="preserve">всех форм </w:t>
      </w:r>
      <w:r w:rsidR="00A632F2">
        <w:t>общественного самоуправления.</w:t>
      </w:r>
      <w:r>
        <w:t xml:space="preserve"> Для эффективного решения вопросов развития </w:t>
      </w:r>
      <w:r w:rsidR="00005080">
        <w:t>общественного самоуправления необходима</w:t>
      </w:r>
      <w:r>
        <w:t xml:space="preserve"> организаци</w:t>
      </w:r>
      <w:r w:rsidR="00005080">
        <w:t>я</w:t>
      </w:r>
      <w:r>
        <w:t xml:space="preserve"> взаимодействия</w:t>
      </w:r>
      <w:r w:rsidR="00005080">
        <w:t xml:space="preserve"> различных слоев общества</w:t>
      </w:r>
      <w:r>
        <w:t xml:space="preserve">, </w:t>
      </w:r>
      <w:r w:rsidR="00005080">
        <w:t xml:space="preserve">а также </w:t>
      </w:r>
      <w:r>
        <w:t>координация усилий и концентрация финансовых ресурсов.</w:t>
      </w:r>
      <w:r w:rsidR="00A632F2">
        <w:t xml:space="preserve"> </w:t>
      </w:r>
    </w:p>
    <w:p w:rsidR="00005080" w:rsidRDefault="00005080" w:rsidP="00005080">
      <w:pPr>
        <w:pStyle w:val="1"/>
        <w:shd w:val="clear" w:color="auto" w:fill="auto"/>
        <w:spacing w:before="0" w:line="324" w:lineRule="exact"/>
        <w:ind w:left="20" w:right="20" w:firstLine="700"/>
      </w:pPr>
      <w:r>
        <w:t>Реализация данной программы позволит создать систему многоуровневого партнерства широких слоев населения с органами местного самоуправления и между собой, объединить ресурсы муниципалитета и общества в решении социально значимых проблем, повысить качественный уровень местного самоуправления, развить некоммерческий сектор.</w:t>
      </w:r>
    </w:p>
    <w:p w:rsidR="00005080" w:rsidRPr="00FD3F5B" w:rsidRDefault="00005080" w:rsidP="00005080">
      <w:pPr>
        <w:pStyle w:val="1"/>
        <w:shd w:val="clear" w:color="auto" w:fill="auto"/>
        <w:spacing w:before="0" w:line="324" w:lineRule="exact"/>
        <w:ind w:left="20" w:right="20" w:firstLine="700"/>
        <w:rPr>
          <w:color w:val="auto"/>
        </w:rPr>
      </w:pPr>
      <w:r w:rsidRPr="00FD3F5B">
        <w:rPr>
          <w:color w:val="auto"/>
        </w:rPr>
        <w:t>Конечная цель этого процесса - создание активного социума, повышение гражданской активности и ответственности населения в решении социально-экономических проблем, развитие самоуправляемых территорий, как необходимое условие развития местного самоуправления в целом.</w:t>
      </w:r>
    </w:p>
    <w:p w:rsidR="007E7E4B" w:rsidRPr="00FD3F5B" w:rsidRDefault="007E7E4B" w:rsidP="0033743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63150" w:rsidRDefault="00963150" w:rsidP="00AF4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15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150">
        <w:rPr>
          <w:rFonts w:ascii="Times New Roman" w:hAnsi="Times New Roman" w:cs="Times New Roman"/>
          <w:b/>
          <w:sz w:val="28"/>
          <w:szCs w:val="28"/>
        </w:rPr>
        <w:t xml:space="preserve">Приоритеты муниципальной политики в сфере реализации муниципальной программы, цели, задачи и описание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показателей </w:t>
      </w:r>
      <w:r w:rsidRPr="00963150">
        <w:rPr>
          <w:rFonts w:ascii="Times New Roman" w:hAnsi="Times New Roman" w:cs="Times New Roman"/>
          <w:b/>
          <w:sz w:val="28"/>
          <w:szCs w:val="28"/>
        </w:rPr>
        <w:t>конечн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963150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а реализации</w:t>
      </w:r>
      <w:r w:rsidRPr="0096315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программы, сроков и этапов реализации муниципальной программы</w:t>
      </w:r>
    </w:p>
    <w:p w:rsidR="00650A5A" w:rsidRDefault="00650A5A" w:rsidP="00AF4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0A5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72491" w:rsidRPr="00650A5A">
        <w:rPr>
          <w:rFonts w:ascii="Times New Roman" w:hAnsi="Times New Roman" w:cs="Times New Roman"/>
          <w:sz w:val="28"/>
          <w:szCs w:val="28"/>
        </w:rPr>
        <w:t>Ц</w:t>
      </w:r>
      <w:r w:rsidR="00E028CD" w:rsidRPr="00650A5A">
        <w:rPr>
          <w:rFonts w:ascii="Times New Roman" w:hAnsi="Times New Roman" w:cs="Times New Roman"/>
          <w:sz w:val="28"/>
          <w:szCs w:val="28"/>
        </w:rPr>
        <w:t>ел</w:t>
      </w:r>
      <w:r w:rsidR="0010695F">
        <w:rPr>
          <w:rFonts w:ascii="Times New Roman" w:hAnsi="Times New Roman" w:cs="Times New Roman"/>
          <w:sz w:val="28"/>
          <w:szCs w:val="28"/>
        </w:rPr>
        <w:t>ь</w:t>
      </w:r>
      <w:r w:rsidR="00AF41BB">
        <w:rPr>
          <w:rFonts w:ascii="Times New Roman" w:hAnsi="Times New Roman" w:cs="Times New Roman"/>
          <w:sz w:val="28"/>
          <w:szCs w:val="28"/>
        </w:rPr>
        <w:t>ю муниципальной программы является с</w:t>
      </w:r>
      <w:r w:rsidR="00772491" w:rsidRPr="00432E19">
        <w:rPr>
          <w:rFonts w:ascii="Times New Roman" w:hAnsi="Times New Roman" w:cs="Times New Roman"/>
          <w:sz w:val="28"/>
          <w:szCs w:val="28"/>
        </w:rPr>
        <w:t>оздание благоприятных условий для реализации общественного самоуправления и развития социальной активности граждан Чернянского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DCC" w:rsidRDefault="00AF41BB" w:rsidP="00AF4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41BB">
        <w:rPr>
          <w:rFonts w:ascii="Times New Roman" w:hAnsi="Times New Roman" w:cs="Times New Roman"/>
          <w:sz w:val="28"/>
          <w:szCs w:val="28"/>
        </w:rPr>
        <w:t>Достижение заявленной цели потребует решения следующих задач:</w:t>
      </w:r>
      <w:r w:rsidR="00650A5A">
        <w:rPr>
          <w:rFonts w:ascii="Times New Roman" w:hAnsi="Times New Roman" w:cs="Times New Roman"/>
          <w:sz w:val="28"/>
          <w:szCs w:val="28"/>
        </w:rPr>
        <w:t xml:space="preserve">      </w:t>
      </w:r>
      <w:r w:rsidR="00903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640" w:rsidRPr="0044239B" w:rsidRDefault="00244F1F" w:rsidP="003306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44F1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70E66" w:rsidRPr="000F2483">
        <w:rPr>
          <w:rFonts w:ascii="Times New Roman" w:hAnsi="Times New Roman" w:cs="Times New Roman"/>
          <w:sz w:val="28"/>
          <w:szCs w:val="28"/>
        </w:rPr>
        <w:t xml:space="preserve"> </w:t>
      </w:r>
      <w:r w:rsidR="00330640">
        <w:rPr>
          <w:rFonts w:ascii="Times New Roman" w:hAnsi="Times New Roman" w:cs="Times New Roman"/>
          <w:sz w:val="28"/>
          <w:szCs w:val="28"/>
        </w:rPr>
        <w:t>- фо</w:t>
      </w:r>
      <w:r w:rsidR="00330640" w:rsidRPr="0044239B">
        <w:rPr>
          <w:rFonts w:ascii="Times New Roman" w:hAnsi="Times New Roman" w:cs="Times New Roman"/>
          <w:sz w:val="28"/>
          <w:szCs w:val="28"/>
        </w:rPr>
        <w:t>рмирование эффект</w:t>
      </w:r>
      <w:r w:rsidR="00C73838">
        <w:rPr>
          <w:rFonts w:ascii="Times New Roman" w:hAnsi="Times New Roman" w:cs="Times New Roman"/>
          <w:sz w:val="28"/>
          <w:szCs w:val="28"/>
        </w:rPr>
        <w:t xml:space="preserve">ивной структуры </w:t>
      </w:r>
      <w:r w:rsidR="00330640" w:rsidRPr="0044239B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</w:t>
      </w:r>
      <w:r w:rsidR="00330640">
        <w:rPr>
          <w:rFonts w:ascii="Times New Roman" w:hAnsi="Times New Roman" w:cs="Times New Roman"/>
          <w:sz w:val="28"/>
          <w:szCs w:val="28"/>
        </w:rPr>
        <w:t xml:space="preserve"> в Чернянском районе;</w:t>
      </w:r>
    </w:p>
    <w:p w:rsidR="00330640" w:rsidRDefault="00330640" w:rsidP="00330640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совершенствование организации </w:t>
      </w:r>
      <w:r w:rsidRPr="0044239B">
        <w:rPr>
          <w:rFonts w:ascii="Times New Roman" w:hAnsi="Times New Roman" w:cs="Times New Roman"/>
          <w:bCs/>
          <w:sz w:val="28"/>
          <w:szCs w:val="28"/>
        </w:rPr>
        <w:t xml:space="preserve">взаимодействия  органов местного </w:t>
      </w:r>
      <w:r w:rsidR="00C73838">
        <w:rPr>
          <w:rFonts w:ascii="Times New Roman" w:hAnsi="Times New Roman" w:cs="Times New Roman"/>
          <w:bCs/>
          <w:sz w:val="28"/>
          <w:szCs w:val="28"/>
        </w:rPr>
        <w:t xml:space="preserve">самоуправления     и всех форм </w:t>
      </w:r>
      <w:r w:rsidRPr="0044239B">
        <w:rPr>
          <w:rFonts w:ascii="Times New Roman" w:hAnsi="Times New Roman" w:cs="Times New Roman"/>
          <w:bCs/>
          <w:sz w:val="28"/>
          <w:szCs w:val="28"/>
        </w:rPr>
        <w:t xml:space="preserve">общественного  самоуправления </w:t>
      </w:r>
      <w:r w:rsidR="002D3CB8">
        <w:rPr>
          <w:rFonts w:ascii="Times New Roman" w:hAnsi="Times New Roman" w:cs="Times New Roman"/>
          <w:bCs/>
          <w:sz w:val="28"/>
          <w:szCs w:val="28"/>
        </w:rPr>
        <w:t xml:space="preserve">Чернянского района </w:t>
      </w:r>
      <w:r>
        <w:rPr>
          <w:rFonts w:ascii="Times New Roman" w:hAnsi="Times New Roman" w:cs="Times New Roman"/>
          <w:bCs/>
          <w:sz w:val="28"/>
          <w:szCs w:val="28"/>
        </w:rPr>
        <w:t>для реализации социально значимых инициатив населения;</w:t>
      </w:r>
    </w:p>
    <w:p w:rsidR="00330640" w:rsidRDefault="00330640" w:rsidP="0033064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2D3CB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44239B">
        <w:rPr>
          <w:rFonts w:ascii="Times New Roman" w:hAnsi="Times New Roman" w:cs="Times New Roman"/>
          <w:sz w:val="28"/>
          <w:szCs w:val="28"/>
        </w:rPr>
        <w:t>информационно</w:t>
      </w:r>
      <w:r w:rsidR="00C73838">
        <w:rPr>
          <w:rFonts w:ascii="Times New Roman" w:hAnsi="Times New Roman" w:cs="Times New Roman"/>
          <w:sz w:val="28"/>
          <w:szCs w:val="28"/>
        </w:rPr>
        <w:t>-методической</w:t>
      </w:r>
      <w:r w:rsidRPr="0044239B">
        <w:rPr>
          <w:rFonts w:ascii="Times New Roman" w:hAnsi="Times New Roman" w:cs="Times New Roman"/>
          <w:sz w:val="28"/>
          <w:szCs w:val="28"/>
        </w:rPr>
        <w:t xml:space="preserve"> поддержки деятельности и инициатив </w:t>
      </w:r>
      <w:r w:rsidR="00C73838">
        <w:rPr>
          <w:rFonts w:ascii="Times New Roman" w:hAnsi="Times New Roman" w:cs="Times New Roman"/>
          <w:sz w:val="28"/>
          <w:szCs w:val="28"/>
        </w:rPr>
        <w:t xml:space="preserve">всех форм </w:t>
      </w:r>
      <w:r w:rsidRPr="0044239B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</w:t>
      </w:r>
      <w:r w:rsidR="002D3CB8">
        <w:rPr>
          <w:rFonts w:ascii="Times New Roman" w:hAnsi="Times New Roman" w:cs="Times New Roman"/>
          <w:sz w:val="28"/>
          <w:szCs w:val="28"/>
        </w:rPr>
        <w:t xml:space="preserve">Чернянского </w:t>
      </w:r>
      <w:r w:rsidRPr="0044239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йона;</w:t>
      </w:r>
    </w:p>
    <w:p w:rsidR="00C73838" w:rsidRDefault="00330640" w:rsidP="0033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2D3CB8" w:rsidRPr="002D3CB8">
        <w:rPr>
          <w:rFonts w:ascii="Times New Roman" w:hAnsi="Times New Roman" w:cs="Times New Roman"/>
          <w:sz w:val="28"/>
          <w:szCs w:val="28"/>
        </w:rPr>
        <w:t xml:space="preserve"> </w:t>
      </w:r>
      <w:r w:rsidR="002D3CB8">
        <w:rPr>
          <w:rFonts w:ascii="Times New Roman" w:hAnsi="Times New Roman" w:cs="Times New Roman"/>
          <w:sz w:val="28"/>
          <w:szCs w:val="28"/>
        </w:rPr>
        <w:t xml:space="preserve">обеспечение финансовой поддержки </w:t>
      </w:r>
      <w:r w:rsidR="002D3CB8" w:rsidRPr="00A333D9">
        <w:rPr>
          <w:rFonts w:ascii="Times New Roman" w:hAnsi="Times New Roman" w:cs="Times New Roman"/>
          <w:sz w:val="28"/>
          <w:szCs w:val="28"/>
        </w:rPr>
        <w:t>все</w:t>
      </w:r>
      <w:r w:rsidR="002D3CB8">
        <w:rPr>
          <w:rFonts w:ascii="Times New Roman" w:hAnsi="Times New Roman" w:cs="Times New Roman"/>
          <w:sz w:val="28"/>
          <w:szCs w:val="28"/>
        </w:rPr>
        <w:t>м</w:t>
      </w:r>
      <w:r w:rsidR="002D3CB8" w:rsidRPr="00A333D9">
        <w:rPr>
          <w:rFonts w:ascii="Times New Roman" w:hAnsi="Times New Roman" w:cs="Times New Roman"/>
          <w:sz w:val="28"/>
          <w:szCs w:val="28"/>
        </w:rPr>
        <w:t xml:space="preserve"> форм</w:t>
      </w:r>
      <w:r w:rsidR="002D3CB8">
        <w:rPr>
          <w:rFonts w:ascii="Times New Roman" w:hAnsi="Times New Roman" w:cs="Times New Roman"/>
          <w:sz w:val="28"/>
          <w:szCs w:val="28"/>
        </w:rPr>
        <w:t>ам социально ориентированных</w:t>
      </w:r>
      <w:r w:rsidR="002D3CB8" w:rsidRPr="00A333D9">
        <w:rPr>
          <w:rFonts w:ascii="Times New Roman" w:hAnsi="Times New Roman" w:cs="Times New Roman"/>
          <w:sz w:val="28"/>
          <w:szCs w:val="28"/>
        </w:rPr>
        <w:t xml:space="preserve">  общественных самоуправлений </w:t>
      </w:r>
      <w:r w:rsidR="002D3CB8">
        <w:rPr>
          <w:rFonts w:ascii="Times New Roman" w:hAnsi="Times New Roman" w:cs="Times New Roman"/>
          <w:sz w:val="28"/>
          <w:szCs w:val="28"/>
        </w:rPr>
        <w:t>Чернянского района, в том числе НКО.</w:t>
      </w:r>
    </w:p>
    <w:p w:rsidR="00B70E66" w:rsidRDefault="00330640" w:rsidP="0041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03C5">
        <w:rPr>
          <w:rFonts w:ascii="Times New Roman" w:hAnsi="Times New Roman" w:cs="Times New Roman"/>
          <w:sz w:val="28"/>
          <w:szCs w:val="28"/>
        </w:rPr>
        <w:t>При достижени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03C5">
        <w:rPr>
          <w:rFonts w:ascii="Times New Roman" w:hAnsi="Times New Roman" w:cs="Times New Roman"/>
          <w:sz w:val="28"/>
          <w:szCs w:val="28"/>
        </w:rPr>
        <w:t xml:space="preserve"> цели реализации муниципальной программы посредством выполнения поставленных задач</w:t>
      </w:r>
      <w:r w:rsidR="00B70E66">
        <w:rPr>
          <w:rFonts w:ascii="Times New Roman" w:hAnsi="Times New Roman" w:cs="Times New Roman"/>
          <w:sz w:val="28"/>
          <w:szCs w:val="28"/>
        </w:rPr>
        <w:t xml:space="preserve"> </w:t>
      </w:r>
      <w:r w:rsidR="006220CB">
        <w:rPr>
          <w:rFonts w:ascii="Times New Roman" w:hAnsi="Times New Roman" w:cs="Times New Roman"/>
          <w:sz w:val="28"/>
          <w:szCs w:val="28"/>
        </w:rPr>
        <w:t xml:space="preserve">к концу 2021 года </w:t>
      </w:r>
      <w:r w:rsidR="00943A52">
        <w:rPr>
          <w:rFonts w:ascii="Times New Roman" w:hAnsi="Times New Roman" w:cs="Times New Roman"/>
          <w:sz w:val="28"/>
          <w:szCs w:val="28"/>
        </w:rPr>
        <w:t xml:space="preserve">планируется достижение </w:t>
      </w:r>
      <w:r w:rsidR="00FE6656">
        <w:rPr>
          <w:rFonts w:ascii="Times New Roman" w:hAnsi="Times New Roman" w:cs="Times New Roman"/>
          <w:sz w:val="28"/>
          <w:szCs w:val="28"/>
        </w:rPr>
        <w:t>следующи</w:t>
      </w:r>
      <w:r w:rsidR="00943A52">
        <w:rPr>
          <w:rFonts w:ascii="Times New Roman" w:hAnsi="Times New Roman" w:cs="Times New Roman"/>
          <w:sz w:val="28"/>
          <w:szCs w:val="28"/>
        </w:rPr>
        <w:t>х</w:t>
      </w:r>
      <w:r w:rsidR="00FE66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43A52">
        <w:rPr>
          <w:rFonts w:ascii="Times New Roman" w:hAnsi="Times New Roman" w:cs="Times New Roman"/>
          <w:sz w:val="28"/>
          <w:szCs w:val="28"/>
        </w:rPr>
        <w:t>ей</w:t>
      </w:r>
      <w:r w:rsidR="00FE6656">
        <w:rPr>
          <w:rFonts w:ascii="Times New Roman" w:hAnsi="Times New Roman" w:cs="Times New Roman"/>
          <w:sz w:val="28"/>
          <w:szCs w:val="28"/>
        </w:rPr>
        <w:t>:</w:t>
      </w:r>
    </w:p>
    <w:p w:rsidR="0001085F" w:rsidRDefault="0001085F" w:rsidP="0041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Доля </w:t>
      </w:r>
      <w:r w:rsidRPr="00BD0BDF">
        <w:rPr>
          <w:rFonts w:ascii="Times New Roman" w:hAnsi="Times New Roman"/>
          <w:sz w:val="28"/>
          <w:szCs w:val="28"/>
        </w:rPr>
        <w:t xml:space="preserve"> </w:t>
      </w:r>
      <w:r w:rsidRPr="00BD0BDF">
        <w:rPr>
          <w:rFonts w:ascii="Times New Roman" w:hAnsi="Times New Roman" w:cs="Times New Roman"/>
          <w:sz w:val="28"/>
          <w:szCs w:val="28"/>
        </w:rPr>
        <w:t>активных жителей района, вовлеченны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D0BDF">
        <w:rPr>
          <w:rFonts w:ascii="Times New Roman" w:hAnsi="Times New Roman" w:cs="Times New Roman"/>
          <w:sz w:val="28"/>
          <w:szCs w:val="28"/>
        </w:rPr>
        <w:t xml:space="preserve"> в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BD0BDF">
        <w:rPr>
          <w:rFonts w:ascii="Times New Roman" w:hAnsi="Times New Roman" w:cs="Times New Roman"/>
          <w:sz w:val="28"/>
          <w:szCs w:val="28"/>
        </w:rPr>
        <w:t>самоуправлени</w:t>
      </w:r>
      <w:r w:rsidR="00D84C55">
        <w:rPr>
          <w:rFonts w:ascii="Times New Roman" w:hAnsi="Times New Roman" w:cs="Times New Roman"/>
          <w:sz w:val="28"/>
          <w:szCs w:val="28"/>
        </w:rPr>
        <w:t>я -</w:t>
      </w:r>
      <w:r w:rsidRPr="00BD0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22 % </w:t>
      </w:r>
      <w:r w:rsidRPr="00BD0BD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числа</w:t>
      </w:r>
      <w:r w:rsidRPr="00BD0BDF">
        <w:rPr>
          <w:rFonts w:ascii="Times New Roman" w:hAnsi="Times New Roman" w:cs="Times New Roman"/>
          <w:sz w:val="28"/>
          <w:szCs w:val="28"/>
        </w:rPr>
        <w:t xml:space="preserve"> жителей</w:t>
      </w:r>
      <w:r>
        <w:rPr>
          <w:rFonts w:ascii="Times New Roman" w:hAnsi="Times New Roman" w:cs="Times New Roman"/>
          <w:sz w:val="28"/>
          <w:szCs w:val="28"/>
        </w:rPr>
        <w:t xml:space="preserve"> в возрасте старше 16 лет.</w:t>
      </w:r>
    </w:p>
    <w:p w:rsidR="00417731" w:rsidRDefault="00B70E66" w:rsidP="00417731">
      <w:pPr>
        <w:snapToGri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F2483">
        <w:rPr>
          <w:rFonts w:ascii="Times New Roman" w:hAnsi="Times New Roman" w:cs="Times New Roman"/>
          <w:sz w:val="28"/>
          <w:szCs w:val="28"/>
        </w:rPr>
        <w:t xml:space="preserve">   </w:t>
      </w:r>
      <w:r w:rsidR="00D84C55">
        <w:rPr>
          <w:rFonts w:ascii="Times New Roman" w:hAnsi="Times New Roman" w:cs="Times New Roman"/>
          <w:sz w:val="28"/>
          <w:szCs w:val="28"/>
        </w:rPr>
        <w:t xml:space="preserve">        2</w:t>
      </w:r>
      <w:r w:rsidRPr="000F2483">
        <w:rPr>
          <w:rFonts w:ascii="Times New Roman" w:hAnsi="Times New Roman" w:cs="Times New Roman"/>
          <w:sz w:val="28"/>
          <w:szCs w:val="28"/>
        </w:rPr>
        <w:t xml:space="preserve">. </w:t>
      </w:r>
      <w:r w:rsidR="00221756">
        <w:rPr>
          <w:rFonts w:ascii="Times New Roman" w:hAnsi="Times New Roman" w:cs="Times New Roman"/>
          <w:sz w:val="28"/>
          <w:szCs w:val="28"/>
        </w:rPr>
        <w:t>Активно работающие ТОС в количестве 37 единиц, из которых</w:t>
      </w:r>
      <w:r w:rsidR="00943A52">
        <w:rPr>
          <w:rFonts w:ascii="Times New Roman" w:hAnsi="Times New Roman" w:cs="Times New Roman"/>
          <w:sz w:val="28"/>
          <w:szCs w:val="28"/>
        </w:rPr>
        <w:t>:</w:t>
      </w:r>
      <w:r w:rsidR="00221756">
        <w:rPr>
          <w:rFonts w:ascii="Times New Roman" w:hAnsi="Times New Roman" w:cs="Times New Roman"/>
          <w:sz w:val="28"/>
          <w:szCs w:val="28"/>
        </w:rPr>
        <w:t xml:space="preserve"> 2 - в</w:t>
      </w:r>
      <w:r w:rsidR="00636245">
        <w:rPr>
          <w:rFonts w:ascii="Times New Roman" w:hAnsi="Times New Roman" w:cs="Times New Roman"/>
          <w:sz w:val="28"/>
          <w:szCs w:val="28"/>
        </w:rPr>
        <w:t xml:space="preserve">новь созданных, 3 - </w:t>
      </w:r>
      <w:r w:rsidR="00943A52">
        <w:rPr>
          <w:rFonts w:ascii="Times New Roman" w:hAnsi="Times New Roman" w:cs="Times New Roman"/>
          <w:sz w:val="28"/>
          <w:szCs w:val="28"/>
        </w:rPr>
        <w:t xml:space="preserve">имеющие статус </w:t>
      </w:r>
      <w:r w:rsidR="00221756">
        <w:rPr>
          <w:rFonts w:ascii="Times New Roman" w:hAnsi="Times New Roman" w:cs="Times New Roman"/>
          <w:sz w:val="28"/>
          <w:szCs w:val="28"/>
        </w:rPr>
        <w:t>юридическ</w:t>
      </w:r>
      <w:r w:rsidR="00943A52">
        <w:rPr>
          <w:rFonts w:ascii="Times New Roman" w:hAnsi="Times New Roman" w:cs="Times New Roman"/>
          <w:sz w:val="28"/>
          <w:szCs w:val="28"/>
        </w:rPr>
        <w:t>ого</w:t>
      </w:r>
      <w:r w:rsidR="00221756">
        <w:rPr>
          <w:rFonts w:ascii="Times New Roman" w:hAnsi="Times New Roman" w:cs="Times New Roman"/>
          <w:sz w:val="28"/>
          <w:szCs w:val="28"/>
        </w:rPr>
        <w:t xml:space="preserve"> лиц</w:t>
      </w:r>
      <w:r w:rsidR="00943A52">
        <w:rPr>
          <w:rFonts w:ascii="Times New Roman" w:hAnsi="Times New Roman" w:cs="Times New Roman"/>
          <w:sz w:val="28"/>
          <w:szCs w:val="28"/>
        </w:rPr>
        <w:t>а</w:t>
      </w:r>
      <w:r w:rsidR="00636245">
        <w:rPr>
          <w:rFonts w:ascii="Times New Roman" w:hAnsi="Times New Roman" w:cs="Times New Roman"/>
          <w:sz w:val="28"/>
          <w:szCs w:val="28"/>
        </w:rPr>
        <w:t xml:space="preserve">, 2 - </w:t>
      </w:r>
      <w:r w:rsidR="00F7011A">
        <w:rPr>
          <w:rFonts w:ascii="Times New Roman" w:hAnsi="Times New Roman" w:cs="Times New Roman"/>
          <w:sz w:val="28"/>
          <w:szCs w:val="28"/>
        </w:rPr>
        <w:t xml:space="preserve">с </w:t>
      </w:r>
      <w:r w:rsidR="00636245">
        <w:rPr>
          <w:rFonts w:ascii="Times New Roman" w:hAnsi="Times New Roman" w:cs="Times New Roman"/>
          <w:sz w:val="28"/>
          <w:szCs w:val="28"/>
        </w:rPr>
        <w:t>измене</w:t>
      </w:r>
      <w:r w:rsidR="00F7011A">
        <w:rPr>
          <w:rFonts w:ascii="Times New Roman" w:hAnsi="Times New Roman" w:cs="Times New Roman"/>
          <w:sz w:val="28"/>
          <w:szCs w:val="28"/>
        </w:rPr>
        <w:t>н</w:t>
      </w:r>
      <w:r w:rsidR="00636245">
        <w:rPr>
          <w:rFonts w:ascii="Times New Roman" w:hAnsi="Times New Roman" w:cs="Times New Roman"/>
          <w:sz w:val="28"/>
          <w:szCs w:val="28"/>
        </w:rPr>
        <w:t>ны</w:t>
      </w:r>
      <w:r w:rsidR="00F7011A">
        <w:rPr>
          <w:rFonts w:ascii="Times New Roman" w:hAnsi="Times New Roman" w:cs="Times New Roman"/>
          <w:sz w:val="28"/>
          <w:szCs w:val="28"/>
        </w:rPr>
        <w:t>ми</w:t>
      </w:r>
      <w:r w:rsidR="0063624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F7011A">
        <w:rPr>
          <w:rFonts w:ascii="Times New Roman" w:hAnsi="Times New Roman" w:cs="Times New Roman"/>
          <w:sz w:val="28"/>
          <w:szCs w:val="28"/>
        </w:rPr>
        <w:t>ами</w:t>
      </w:r>
      <w:r w:rsidR="00636245">
        <w:rPr>
          <w:rFonts w:ascii="Times New Roman" w:hAnsi="Times New Roman" w:cs="Times New Roman"/>
          <w:sz w:val="28"/>
          <w:szCs w:val="28"/>
        </w:rPr>
        <w:t xml:space="preserve"> в сторону уменьшения в целях повышения управляемости деятельностью</w:t>
      </w:r>
      <w:r w:rsidR="0026206B" w:rsidRPr="002620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06B" w:rsidRPr="00244F1F">
        <w:rPr>
          <w:rFonts w:ascii="Times New Roman" w:eastAsia="Calibri" w:hAnsi="Times New Roman" w:cs="Times New Roman"/>
          <w:sz w:val="28"/>
          <w:szCs w:val="28"/>
        </w:rPr>
        <w:t>данных общественных образований и повы</w:t>
      </w:r>
      <w:r w:rsidR="0026206B">
        <w:rPr>
          <w:rFonts w:ascii="Times New Roman" w:eastAsia="Calibri" w:hAnsi="Times New Roman" w:cs="Times New Roman"/>
          <w:sz w:val="28"/>
          <w:szCs w:val="28"/>
        </w:rPr>
        <w:t>шения</w:t>
      </w:r>
      <w:r w:rsidR="0026206B" w:rsidRPr="00244F1F">
        <w:rPr>
          <w:rFonts w:ascii="Times New Roman" w:eastAsia="Calibri" w:hAnsi="Times New Roman" w:cs="Times New Roman"/>
          <w:sz w:val="28"/>
          <w:szCs w:val="28"/>
        </w:rPr>
        <w:t xml:space="preserve"> активност</w:t>
      </w:r>
      <w:r w:rsidR="0026206B">
        <w:rPr>
          <w:rFonts w:ascii="Times New Roman" w:eastAsia="Calibri" w:hAnsi="Times New Roman" w:cs="Times New Roman"/>
          <w:sz w:val="28"/>
          <w:szCs w:val="28"/>
        </w:rPr>
        <w:t xml:space="preserve">и их участников. </w:t>
      </w:r>
      <w:r w:rsidR="00636245">
        <w:rPr>
          <w:rFonts w:ascii="Times New Roman" w:hAnsi="Times New Roman" w:cs="Times New Roman"/>
          <w:sz w:val="28"/>
          <w:szCs w:val="28"/>
        </w:rPr>
        <w:t>В городском поселении "Поселок Чернянка" количество ТОС остается на прежнем уровне - 12, вновь созд</w:t>
      </w:r>
      <w:r w:rsidR="00F7011A">
        <w:rPr>
          <w:rFonts w:ascii="Times New Roman" w:hAnsi="Times New Roman" w:cs="Times New Roman"/>
          <w:sz w:val="28"/>
          <w:szCs w:val="28"/>
        </w:rPr>
        <w:t xml:space="preserve">анные - </w:t>
      </w:r>
      <w:r w:rsidR="00636245">
        <w:rPr>
          <w:rFonts w:ascii="Times New Roman" w:hAnsi="Times New Roman" w:cs="Times New Roman"/>
          <w:sz w:val="28"/>
          <w:szCs w:val="28"/>
        </w:rPr>
        <w:t xml:space="preserve"> в селах Волоконовского и Орликовского сельских поселений</w:t>
      </w:r>
      <w:r w:rsidR="00DE6E89">
        <w:rPr>
          <w:rFonts w:ascii="Times New Roman" w:hAnsi="Times New Roman" w:cs="Times New Roman"/>
          <w:sz w:val="28"/>
          <w:szCs w:val="28"/>
        </w:rPr>
        <w:t xml:space="preserve">. </w:t>
      </w:r>
      <w:r w:rsidRPr="00221756">
        <w:rPr>
          <w:rFonts w:ascii="Times New Roman" w:hAnsi="Times New Roman" w:cs="Times New Roman"/>
          <w:sz w:val="28"/>
          <w:szCs w:val="28"/>
        </w:rPr>
        <w:t>ТОСы</w:t>
      </w:r>
      <w:r w:rsidRPr="000F2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483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="00636245">
        <w:rPr>
          <w:rFonts w:ascii="Times New Roman" w:hAnsi="Times New Roman" w:cs="Times New Roman"/>
          <w:sz w:val="28"/>
          <w:szCs w:val="28"/>
        </w:rPr>
        <w:t>,</w:t>
      </w:r>
      <w:r w:rsidRPr="000F2483">
        <w:rPr>
          <w:rFonts w:ascii="Times New Roman" w:hAnsi="Times New Roman" w:cs="Times New Roman"/>
          <w:sz w:val="28"/>
          <w:szCs w:val="28"/>
        </w:rPr>
        <w:t xml:space="preserve"> эта форма общественного самоуправления</w:t>
      </w:r>
      <w:r w:rsidR="00636245">
        <w:rPr>
          <w:rFonts w:ascii="Times New Roman" w:hAnsi="Times New Roman" w:cs="Times New Roman"/>
          <w:sz w:val="28"/>
          <w:szCs w:val="28"/>
        </w:rPr>
        <w:t>,</w:t>
      </w:r>
      <w:r w:rsidRPr="000F2483">
        <w:rPr>
          <w:rFonts w:ascii="Times New Roman" w:hAnsi="Times New Roman" w:cs="Times New Roman"/>
          <w:sz w:val="28"/>
          <w:szCs w:val="28"/>
        </w:rPr>
        <w:t xml:space="preserve"> понятна</w:t>
      </w:r>
      <w:r w:rsidR="00221756">
        <w:rPr>
          <w:rFonts w:ascii="Times New Roman" w:hAnsi="Times New Roman" w:cs="Times New Roman"/>
          <w:sz w:val="28"/>
          <w:szCs w:val="28"/>
        </w:rPr>
        <w:t>я для наших жителей, принята ими</w:t>
      </w:r>
      <w:r w:rsidR="00636245">
        <w:rPr>
          <w:rFonts w:ascii="Times New Roman" w:hAnsi="Times New Roman" w:cs="Times New Roman"/>
          <w:sz w:val="28"/>
          <w:szCs w:val="28"/>
        </w:rPr>
        <w:t>, но требует дальнейшего развития, участия и поддержки со стороны органов местного самоуправления.</w:t>
      </w:r>
    </w:p>
    <w:p w:rsidR="00D84C55" w:rsidRDefault="00D84C55" w:rsidP="00417731">
      <w:pPr>
        <w:snapToGri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17731">
        <w:rPr>
          <w:rFonts w:ascii="Times New Roman" w:hAnsi="Times New Roman"/>
          <w:sz w:val="28"/>
          <w:szCs w:val="28"/>
        </w:rPr>
        <w:t>3</w:t>
      </w:r>
      <w:r w:rsidRPr="00BD0BDF">
        <w:rPr>
          <w:rFonts w:ascii="Times New Roman" w:hAnsi="Times New Roman"/>
          <w:sz w:val="28"/>
          <w:szCs w:val="28"/>
        </w:rPr>
        <w:t xml:space="preserve">. Количество ТОС зарегистрированных в качестве юридического лица </w:t>
      </w:r>
      <w:r>
        <w:rPr>
          <w:rFonts w:ascii="Times New Roman" w:hAnsi="Times New Roman"/>
          <w:sz w:val="28"/>
          <w:szCs w:val="28"/>
        </w:rPr>
        <w:t>увеличится на 2 ед.и составит 3 ед.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7731">
        <w:rPr>
          <w:rFonts w:ascii="Times New Roman" w:hAnsi="Times New Roman" w:cs="Times New Roman"/>
          <w:sz w:val="28"/>
          <w:szCs w:val="28"/>
        </w:rPr>
        <w:t>ТОС, имеющие статус юридического лица обладают более широкими возможностями для реализации своих проектов.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24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6245" w:rsidRDefault="00636245" w:rsidP="00417731">
      <w:pPr>
        <w:snapToGri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4C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6E89">
        <w:rPr>
          <w:rFonts w:ascii="Times New Roman" w:hAnsi="Times New Roman" w:cs="Times New Roman"/>
          <w:sz w:val="28"/>
          <w:szCs w:val="28"/>
        </w:rPr>
        <w:t xml:space="preserve"> Активно работающие Советы дома в МКД на территории Чернянского района в количестве 63 единиц, таким образом весь жилфонд МКД будет охвачен общественным</w:t>
      </w:r>
      <w:r w:rsidR="005349E1">
        <w:rPr>
          <w:rFonts w:ascii="Times New Roman" w:hAnsi="Times New Roman" w:cs="Times New Roman"/>
          <w:sz w:val="28"/>
          <w:szCs w:val="28"/>
        </w:rPr>
        <w:t>и</w:t>
      </w:r>
      <w:r w:rsidR="00DE6E89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5349E1">
        <w:rPr>
          <w:rFonts w:ascii="Times New Roman" w:hAnsi="Times New Roman" w:cs="Times New Roman"/>
          <w:sz w:val="28"/>
          <w:szCs w:val="28"/>
        </w:rPr>
        <w:t>я</w:t>
      </w:r>
      <w:r w:rsidR="00DE6E89">
        <w:rPr>
          <w:rFonts w:ascii="Times New Roman" w:hAnsi="Times New Roman" w:cs="Times New Roman"/>
          <w:sz w:val="28"/>
          <w:szCs w:val="28"/>
        </w:rPr>
        <w:t>м</w:t>
      </w:r>
      <w:r w:rsidR="005349E1">
        <w:rPr>
          <w:rFonts w:ascii="Times New Roman" w:hAnsi="Times New Roman" w:cs="Times New Roman"/>
          <w:sz w:val="28"/>
          <w:szCs w:val="28"/>
        </w:rPr>
        <w:t>и</w:t>
      </w:r>
      <w:r w:rsidR="00DE6E89">
        <w:rPr>
          <w:rFonts w:ascii="Times New Roman" w:hAnsi="Times New Roman" w:cs="Times New Roman"/>
          <w:sz w:val="28"/>
          <w:szCs w:val="28"/>
        </w:rPr>
        <w:t>.</w:t>
      </w:r>
    </w:p>
    <w:p w:rsidR="00DE6E89" w:rsidRDefault="00DE6E89" w:rsidP="00417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4C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Активно работающие уличкомы в количестве </w:t>
      </w:r>
      <w:r w:rsidR="006220CB">
        <w:rPr>
          <w:rFonts w:ascii="Times New Roman" w:hAnsi="Times New Roman" w:cs="Times New Roman"/>
          <w:sz w:val="28"/>
          <w:szCs w:val="28"/>
        </w:rPr>
        <w:t>5</w:t>
      </w:r>
      <w:r w:rsidR="003306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единиц, из которых </w:t>
      </w:r>
      <w:r w:rsidR="006220C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- в городском поселении, 40</w:t>
      </w:r>
      <w:r w:rsidR="00262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 селах сельских поселений с наибольшей численностью населения. </w:t>
      </w:r>
    </w:p>
    <w:p w:rsidR="0026206B" w:rsidRDefault="00DE6E89" w:rsidP="004177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4C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Сельские старосты в количестве </w:t>
      </w:r>
      <w:r w:rsidR="0026206B">
        <w:rPr>
          <w:rFonts w:ascii="Times New Roman" w:hAnsi="Times New Roman" w:cs="Times New Roman"/>
          <w:sz w:val="28"/>
          <w:szCs w:val="28"/>
        </w:rPr>
        <w:t>22 единиц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06B" w:rsidRPr="00244F1F">
        <w:rPr>
          <w:rFonts w:ascii="Times New Roman" w:eastAsia="Calibri" w:hAnsi="Times New Roman" w:cs="Times New Roman"/>
          <w:sz w:val="28"/>
          <w:szCs w:val="28"/>
        </w:rPr>
        <w:t>в населенных пунктах</w:t>
      </w:r>
      <w:r w:rsidR="0026206B">
        <w:rPr>
          <w:rFonts w:ascii="Times New Roman" w:eastAsia="Calibri" w:hAnsi="Times New Roman" w:cs="Times New Roman"/>
          <w:sz w:val="28"/>
          <w:szCs w:val="28"/>
        </w:rPr>
        <w:t xml:space="preserve"> сельских поселений района</w:t>
      </w:r>
      <w:r w:rsidR="0026206B" w:rsidRPr="00244F1F">
        <w:rPr>
          <w:rFonts w:ascii="Times New Roman" w:eastAsia="Calibri" w:hAnsi="Times New Roman" w:cs="Times New Roman"/>
          <w:sz w:val="28"/>
          <w:szCs w:val="28"/>
        </w:rPr>
        <w:t>, где отсутствуют сельские администрации</w:t>
      </w:r>
      <w:r w:rsidR="002620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4C55" w:rsidRDefault="00D96465" w:rsidP="00417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84C55" w:rsidRPr="00FC4B18">
        <w:rPr>
          <w:rFonts w:ascii="Times New Roman" w:hAnsi="Times New Roman"/>
          <w:sz w:val="28"/>
          <w:szCs w:val="28"/>
        </w:rPr>
        <w:t xml:space="preserve">7. Количество социально ориентированных НКО, получивших финансовую поддержку составит не менее </w:t>
      </w:r>
      <w:r w:rsidR="00D84C55">
        <w:rPr>
          <w:rFonts w:ascii="Times New Roman" w:hAnsi="Times New Roman"/>
          <w:sz w:val="28"/>
          <w:szCs w:val="28"/>
        </w:rPr>
        <w:t>6.</w:t>
      </w:r>
    </w:p>
    <w:p w:rsidR="006220CB" w:rsidRDefault="00417731" w:rsidP="004177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Планируется внести изменения в структуру и работу 19</w:t>
      </w:r>
      <w:r w:rsidR="00D9646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96465">
        <w:rPr>
          <w:rFonts w:ascii="Times New Roman" w:hAnsi="Times New Roman" w:cs="Times New Roman"/>
          <w:sz w:val="28"/>
          <w:szCs w:val="28"/>
        </w:rPr>
        <w:t xml:space="preserve"> общественности</w:t>
      </w:r>
      <w:r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</w:t>
      </w:r>
      <w:r w:rsidR="00D96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 (4 - ед.) и сельских поселений района</w:t>
      </w:r>
      <w:r w:rsidR="00D96465">
        <w:rPr>
          <w:rFonts w:ascii="Times New Roman" w:hAnsi="Times New Roman" w:cs="Times New Roman"/>
          <w:sz w:val="28"/>
          <w:szCs w:val="28"/>
        </w:rPr>
        <w:t>. В состав данного общественного образования будут дополнительно включены</w:t>
      </w:r>
      <w:r w:rsidR="001752DA" w:rsidRPr="00175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2DA" w:rsidRPr="00244F1F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1752DA">
        <w:rPr>
          <w:rFonts w:ascii="Times New Roman" w:eastAsia="Calibri" w:hAnsi="Times New Roman" w:cs="Times New Roman"/>
          <w:sz w:val="28"/>
          <w:szCs w:val="28"/>
        </w:rPr>
        <w:t>и</w:t>
      </w:r>
      <w:r w:rsidR="001752DA" w:rsidRPr="00244F1F">
        <w:rPr>
          <w:rFonts w:ascii="Times New Roman" w:eastAsia="Calibri" w:hAnsi="Times New Roman" w:cs="Times New Roman"/>
          <w:sz w:val="28"/>
          <w:szCs w:val="28"/>
        </w:rPr>
        <w:t xml:space="preserve"> предприятий, осуществляющих деятельность на территории поселения, председател</w:t>
      </w:r>
      <w:r w:rsidR="001752DA">
        <w:rPr>
          <w:rFonts w:ascii="Times New Roman" w:eastAsia="Calibri" w:hAnsi="Times New Roman" w:cs="Times New Roman"/>
          <w:sz w:val="28"/>
          <w:szCs w:val="28"/>
        </w:rPr>
        <w:t>и</w:t>
      </w:r>
      <w:r w:rsidR="001752DA" w:rsidRPr="00244F1F">
        <w:rPr>
          <w:rFonts w:ascii="Times New Roman" w:eastAsia="Calibri" w:hAnsi="Times New Roman" w:cs="Times New Roman"/>
          <w:sz w:val="28"/>
          <w:szCs w:val="28"/>
        </w:rPr>
        <w:t xml:space="preserve"> ТОС</w:t>
      </w:r>
      <w:r w:rsidR="00C73838">
        <w:rPr>
          <w:rFonts w:ascii="Times New Roman" w:eastAsia="Calibri" w:hAnsi="Times New Roman" w:cs="Times New Roman"/>
          <w:sz w:val="28"/>
          <w:szCs w:val="28"/>
        </w:rPr>
        <w:t>, уличкомов, сельские старосты</w:t>
      </w:r>
      <w:r w:rsidR="001752DA" w:rsidRPr="00244F1F">
        <w:rPr>
          <w:rFonts w:ascii="Times New Roman" w:eastAsia="Calibri" w:hAnsi="Times New Roman" w:cs="Times New Roman"/>
          <w:sz w:val="28"/>
          <w:szCs w:val="28"/>
        </w:rPr>
        <w:t>, активны</w:t>
      </w:r>
      <w:r w:rsidR="001752DA">
        <w:rPr>
          <w:rFonts w:ascii="Times New Roman" w:eastAsia="Calibri" w:hAnsi="Times New Roman" w:cs="Times New Roman"/>
          <w:sz w:val="28"/>
          <w:szCs w:val="28"/>
        </w:rPr>
        <w:t>е</w:t>
      </w:r>
      <w:r w:rsidR="001752DA" w:rsidRPr="00244F1F">
        <w:rPr>
          <w:rFonts w:ascii="Times New Roman" w:eastAsia="Calibri" w:hAnsi="Times New Roman" w:cs="Times New Roman"/>
          <w:sz w:val="28"/>
          <w:szCs w:val="28"/>
        </w:rPr>
        <w:t xml:space="preserve"> и авторитетны</w:t>
      </w:r>
      <w:r w:rsidR="001752DA">
        <w:rPr>
          <w:rFonts w:ascii="Times New Roman" w:eastAsia="Calibri" w:hAnsi="Times New Roman" w:cs="Times New Roman"/>
          <w:sz w:val="28"/>
          <w:szCs w:val="28"/>
        </w:rPr>
        <w:t>е</w:t>
      </w:r>
      <w:r w:rsidR="001752DA" w:rsidRPr="00244F1F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1752DA">
        <w:rPr>
          <w:rFonts w:ascii="Times New Roman" w:eastAsia="Calibri" w:hAnsi="Times New Roman" w:cs="Times New Roman"/>
          <w:sz w:val="28"/>
          <w:szCs w:val="28"/>
        </w:rPr>
        <w:t xml:space="preserve">е поселения. Кроме того, планируется </w:t>
      </w:r>
      <w:r w:rsidR="001752DA" w:rsidRPr="00244F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2DA">
        <w:rPr>
          <w:rFonts w:ascii="Times New Roman" w:eastAsia="Calibri" w:hAnsi="Times New Roman" w:cs="Times New Roman"/>
          <w:sz w:val="28"/>
          <w:szCs w:val="28"/>
        </w:rPr>
        <w:t xml:space="preserve">повышение активности </w:t>
      </w:r>
      <w:r w:rsidR="00F7011A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1752DA">
        <w:rPr>
          <w:rFonts w:ascii="Times New Roman" w:eastAsia="Calibri" w:hAnsi="Times New Roman" w:cs="Times New Roman"/>
          <w:sz w:val="28"/>
          <w:szCs w:val="28"/>
        </w:rPr>
        <w:t>Советов общественности  по</w:t>
      </w:r>
      <w:r w:rsidR="001752DA" w:rsidRPr="00244F1F">
        <w:rPr>
          <w:rFonts w:ascii="Times New Roman" w:eastAsia="Calibri" w:hAnsi="Times New Roman" w:cs="Times New Roman"/>
          <w:sz w:val="28"/>
          <w:szCs w:val="28"/>
        </w:rPr>
        <w:t xml:space="preserve"> вопросам благоустройства, санитарной очистк</w:t>
      </w:r>
      <w:r w:rsidR="001752DA">
        <w:rPr>
          <w:rFonts w:ascii="Times New Roman" w:eastAsia="Calibri" w:hAnsi="Times New Roman" w:cs="Times New Roman"/>
          <w:sz w:val="28"/>
          <w:szCs w:val="28"/>
        </w:rPr>
        <w:t>и территории поселений</w:t>
      </w:r>
      <w:r w:rsidR="006D2F4F">
        <w:rPr>
          <w:rFonts w:ascii="Times New Roman" w:eastAsia="Calibri" w:hAnsi="Times New Roman" w:cs="Times New Roman"/>
          <w:sz w:val="28"/>
          <w:szCs w:val="28"/>
        </w:rPr>
        <w:t>, широкое информирование общественных формирований о мерах</w:t>
      </w:r>
      <w:r w:rsidR="00B74BEA">
        <w:rPr>
          <w:rFonts w:ascii="Times New Roman" w:eastAsia="Calibri" w:hAnsi="Times New Roman" w:cs="Times New Roman"/>
          <w:sz w:val="28"/>
          <w:szCs w:val="28"/>
        </w:rPr>
        <w:t xml:space="preserve"> финансовой поддержки регионального и федерального уровня, о проведении соответствующих мероприятий</w:t>
      </w:r>
      <w:r w:rsidR="001752DA">
        <w:rPr>
          <w:rFonts w:ascii="Times New Roman" w:eastAsia="Calibri" w:hAnsi="Times New Roman" w:cs="Times New Roman"/>
          <w:sz w:val="28"/>
          <w:szCs w:val="28"/>
        </w:rPr>
        <w:t xml:space="preserve"> и прочее.</w:t>
      </w:r>
      <w:r w:rsidR="00244F1F" w:rsidRPr="00244F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4F1F" w:rsidRDefault="006220CB" w:rsidP="001752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44F1F" w:rsidRPr="00244F1F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3E64D3">
        <w:rPr>
          <w:rFonts w:ascii="Times New Roman" w:eastAsia="Calibri" w:hAnsi="Times New Roman" w:cs="Times New Roman"/>
          <w:sz w:val="28"/>
          <w:szCs w:val="28"/>
        </w:rPr>
        <w:t xml:space="preserve">достижения поставленной цели </w:t>
      </w:r>
      <w:r w:rsidR="00F7011A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="003E64D3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="00F7011A">
        <w:rPr>
          <w:rFonts w:ascii="Times New Roman" w:eastAsia="Calibri" w:hAnsi="Times New Roman" w:cs="Times New Roman"/>
          <w:sz w:val="28"/>
          <w:szCs w:val="28"/>
        </w:rPr>
        <w:t>будет достигнуто</w:t>
      </w:r>
      <w:r w:rsidR="00244F1F" w:rsidRPr="00244F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11A">
        <w:rPr>
          <w:rFonts w:ascii="Times New Roman" w:eastAsia="Calibri" w:hAnsi="Times New Roman" w:cs="Times New Roman"/>
          <w:sz w:val="28"/>
          <w:szCs w:val="28"/>
        </w:rPr>
        <w:t xml:space="preserve">широкое </w:t>
      </w:r>
      <w:r w:rsidR="00244F1F" w:rsidRPr="00244F1F">
        <w:rPr>
          <w:rFonts w:ascii="Times New Roman" w:eastAsia="Calibri" w:hAnsi="Times New Roman" w:cs="Times New Roman"/>
          <w:sz w:val="28"/>
          <w:szCs w:val="28"/>
        </w:rPr>
        <w:t>вовлечение  активной части населения района в решение вопросов местного значения.</w:t>
      </w:r>
    </w:p>
    <w:p w:rsidR="00AF41BB" w:rsidRDefault="00AF41BB" w:rsidP="00AF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03DCC">
        <w:rPr>
          <w:rFonts w:ascii="Times New Roman" w:hAnsi="Times New Roman" w:cs="Times New Roman"/>
          <w:sz w:val="28"/>
          <w:szCs w:val="28"/>
        </w:rPr>
        <w:t>Программа рассчитана на три года (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220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6220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03DCC">
        <w:rPr>
          <w:rFonts w:ascii="Times New Roman" w:hAnsi="Times New Roman" w:cs="Times New Roman"/>
          <w:sz w:val="28"/>
          <w:szCs w:val="28"/>
        </w:rPr>
        <w:t>оды). Программа реализуется в один этап.</w:t>
      </w:r>
    </w:p>
    <w:p w:rsidR="00215255" w:rsidRDefault="00215255" w:rsidP="00AF4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255" w:rsidRPr="00A96E71" w:rsidRDefault="00215255" w:rsidP="00215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E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Обоснование основных мероприятий и краткое описание </w:t>
      </w:r>
    </w:p>
    <w:p w:rsidR="00215255" w:rsidRDefault="00215255" w:rsidP="00215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E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мероприятий программы </w:t>
      </w:r>
    </w:p>
    <w:p w:rsidR="00C44DB8" w:rsidRDefault="00C44DB8" w:rsidP="002152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21F8" w:rsidRDefault="00215255" w:rsidP="0096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9621F8" w:rsidRPr="00FD7D84">
        <w:rPr>
          <w:rFonts w:ascii="Times New Roman" w:hAnsi="Times New Roman"/>
          <w:sz w:val="28"/>
          <w:szCs w:val="28"/>
        </w:rPr>
        <w:t>Достижение заявленных целей и решение поставленных задач                     муниципальной программы будут осуществляться путем реализации                 основных мероприятий,</w:t>
      </w:r>
      <w:r w:rsidR="009621F8">
        <w:rPr>
          <w:rFonts w:ascii="Times New Roman" w:hAnsi="Times New Roman"/>
          <w:sz w:val="28"/>
          <w:szCs w:val="28"/>
        </w:rPr>
        <w:t xml:space="preserve"> представленных в приложении № 1 к                            муниципальной программе.</w:t>
      </w:r>
    </w:p>
    <w:p w:rsidR="00373126" w:rsidRDefault="009621F8" w:rsidP="002152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15255" w:rsidRPr="00373126">
        <w:rPr>
          <w:rFonts w:ascii="Times New Roman" w:hAnsi="Times New Roman" w:cs="Times New Roman"/>
          <w:color w:val="000000"/>
          <w:sz w:val="28"/>
          <w:szCs w:val="28"/>
        </w:rPr>
        <w:t>Комплекс программных мероприятий направлен на развитие территориального общественного самоуправления</w:t>
      </w:r>
      <w:r w:rsidR="00373126" w:rsidRPr="00373126">
        <w:rPr>
          <w:rFonts w:ascii="Times New Roman" w:hAnsi="Times New Roman" w:cs="Times New Roman"/>
          <w:color w:val="000000"/>
          <w:sz w:val="28"/>
          <w:szCs w:val="28"/>
        </w:rPr>
        <w:t xml:space="preserve"> в Чернянском районе.</w:t>
      </w:r>
      <w:r w:rsidR="00373126" w:rsidRPr="00373126">
        <w:rPr>
          <w:rFonts w:ascii="Times New Roman" w:hAnsi="Times New Roman" w:cs="Times New Roman"/>
          <w:sz w:val="28"/>
          <w:szCs w:val="28"/>
        </w:rPr>
        <w:t xml:space="preserve"> Мероприятия разработаны с использованием передового опыта</w:t>
      </w:r>
      <w:r w:rsidR="00373126" w:rsidRPr="000F2483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373126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муниципальных образований Белгородской области, с учетом глубокого </w:t>
      </w:r>
      <w:r w:rsidR="00373126" w:rsidRPr="000F2483">
        <w:rPr>
          <w:rFonts w:ascii="Times New Roman" w:hAnsi="Times New Roman" w:cs="Times New Roman"/>
          <w:sz w:val="28"/>
          <w:szCs w:val="28"/>
        </w:rPr>
        <w:t>анализ</w:t>
      </w:r>
      <w:r w:rsidR="00373126">
        <w:rPr>
          <w:rFonts w:ascii="Times New Roman" w:hAnsi="Times New Roman" w:cs="Times New Roman"/>
          <w:sz w:val="28"/>
          <w:szCs w:val="28"/>
        </w:rPr>
        <w:t>а</w:t>
      </w:r>
      <w:r w:rsidR="00373126" w:rsidRPr="000F2483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2C508A">
        <w:rPr>
          <w:rFonts w:ascii="Times New Roman" w:hAnsi="Times New Roman" w:cs="Times New Roman"/>
          <w:sz w:val="28"/>
          <w:szCs w:val="28"/>
        </w:rPr>
        <w:t>а</w:t>
      </w:r>
      <w:r w:rsidR="00373126" w:rsidRPr="000F2483">
        <w:rPr>
          <w:rFonts w:ascii="Times New Roman" w:hAnsi="Times New Roman" w:cs="Times New Roman"/>
          <w:sz w:val="28"/>
          <w:szCs w:val="28"/>
        </w:rPr>
        <w:t xml:space="preserve"> текущего состояния общественного самоуправления на территории Чернянского района и потенциал</w:t>
      </w:r>
      <w:r w:rsidR="00373126">
        <w:rPr>
          <w:rFonts w:ascii="Times New Roman" w:hAnsi="Times New Roman" w:cs="Times New Roman"/>
          <w:sz w:val="28"/>
          <w:szCs w:val="28"/>
        </w:rPr>
        <w:t>а</w:t>
      </w:r>
      <w:r w:rsidR="00373126" w:rsidRPr="000F2483">
        <w:rPr>
          <w:rFonts w:ascii="Times New Roman" w:hAnsi="Times New Roman" w:cs="Times New Roman"/>
          <w:sz w:val="28"/>
          <w:szCs w:val="28"/>
        </w:rPr>
        <w:t xml:space="preserve"> </w:t>
      </w:r>
      <w:r w:rsidR="002C508A">
        <w:rPr>
          <w:rFonts w:ascii="Times New Roman" w:hAnsi="Times New Roman" w:cs="Times New Roman"/>
          <w:sz w:val="28"/>
          <w:szCs w:val="28"/>
        </w:rPr>
        <w:t xml:space="preserve">его </w:t>
      </w:r>
      <w:r w:rsidR="00373126">
        <w:rPr>
          <w:rFonts w:ascii="Times New Roman" w:hAnsi="Times New Roman" w:cs="Times New Roman"/>
          <w:sz w:val="28"/>
          <w:szCs w:val="28"/>
        </w:rPr>
        <w:t>развития</w:t>
      </w:r>
      <w:r w:rsidR="002C508A">
        <w:rPr>
          <w:rFonts w:ascii="Times New Roman" w:hAnsi="Times New Roman" w:cs="Times New Roman"/>
          <w:sz w:val="28"/>
          <w:szCs w:val="28"/>
        </w:rPr>
        <w:t>.</w:t>
      </w:r>
      <w:r w:rsidR="00373126" w:rsidRPr="000F2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08A" w:rsidRDefault="002C508A" w:rsidP="002152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3126" w:rsidRDefault="00373126" w:rsidP="0037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Перечень нормативных правовых актов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Чернянского </w:t>
      </w:r>
      <w:r w:rsidRPr="003731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района</w:t>
      </w:r>
      <w:r w:rsidRPr="00373126">
        <w:rPr>
          <w:rFonts w:ascii="Times New Roman" w:hAnsi="Times New Roman" w:cs="Times New Roman"/>
          <w:b/>
          <w:sz w:val="28"/>
          <w:szCs w:val="28"/>
        </w:rPr>
        <w:t>, принятие или изменение которых необходимо для реализации муниципальной программы</w:t>
      </w:r>
    </w:p>
    <w:p w:rsidR="00C44DB8" w:rsidRPr="00373126" w:rsidRDefault="00C44DB8" w:rsidP="0037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08A" w:rsidRDefault="00373126" w:rsidP="00373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333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Чернянского района,</w:t>
      </w:r>
      <w:r w:rsidRPr="00C62333">
        <w:rPr>
          <w:rFonts w:ascii="Times New Roman" w:hAnsi="Times New Roman" w:cs="Times New Roman"/>
          <w:sz w:val="28"/>
          <w:szCs w:val="28"/>
        </w:rPr>
        <w:t xml:space="preserve"> принятие или изменение которых, необходимо для реализации муниципальной программы, представлен в </w:t>
      </w:r>
      <w:hyperlink w:anchor="Par1252" w:tooltip="Ссылка на текущий документ" w:history="1">
        <w:r w:rsidRPr="00C62333">
          <w:rPr>
            <w:rFonts w:ascii="Times New Roman" w:hAnsi="Times New Roman" w:cs="Times New Roman"/>
            <w:sz w:val="28"/>
            <w:szCs w:val="28"/>
          </w:rPr>
          <w:t>приложении №</w:t>
        </w:r>
        <w:r w:rsidR="002C508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6233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6233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934CE" w:rsidRDefault="000934CE" w:rsidP="00373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4CE" w:rsidRDefault="000934CE" w:rsidP="000934CE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934CE">
        <w:rPr>
          <w:rFonts w:ascii="Times New Roman" w:hAnsi="Times New Roman" w:cs="Times New Roman"/>
          <w:b/>
          <w:bCs/>
          <w:sz w:val="28"/>
          <w:szCs w:val="28"/>
        </w:rPr>
        <w:t>. Ресурсное обеспечение муниципальной программы</w:t>
      </w:r>
    </w:p>
    <w:p w:rsidR="00C44DB8" w:rsidRPr="000934CE" w:rsidRDefault="00C44DB8" w:rsidP="000934CE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071C5F" w:rsidRPr="00071C5F" w:rsidRDefault="00071C5F" w:rsidP="00067543">
      <w:pPr>
        <w:tabs>
          <w:tab w:val="left" w:pos="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Pr="00071C5F">
        <w:rPr>
          <w:rFonts w:ascii="Times New Roman" w:hAnsi="Times New Roman" w:cs="Times New Roman"/>
          <w:sz w:val="28"/>
          <w:szCs w:val="28"/>
        </w:rPr>
        <w:t xml:space="preserve">рограмма реализуется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Чернянского района</w:t>
      </w:r>
      <w:r w:rsidRPr="00071C5F">
        <w:rPr>
          <w:rFonts w:ascii="Times New Roman" w:hAnsi="Times New Roman" w:cs="Times New Roman"/>
          <w:sz w:val="28"/>
          <w:szCs w:val="28"/>
        </w:rPr>
        <w:t xml:space="preserve">, выделенных в установленном порядке. </w:t>
      </w:r>
    </w:p>
    <w:p w:rsidR="000934CE" w:rsidRDefault="000934CE" w:rsidP="0009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4CE">
        <w:rPr>
          <w:rFonts w:ascii="Times New Roman" w:hAnsi="Times New Roman" w:cs="Times New Roman"/>
          <w:sz w:val="28"/>
          <w:szCs w:val="28"/>
        </w:rPr>
        <w:lastRenderedPageBreak/>
        <w:t>Предполагаемые объемы финансирования программы в разрезе источников финансирования по годам реализации представлены в таблице 1.</w:t>
      </w:r>
    </w:p>
    <w:p w:rsidR="002D3CB8" w:rsidRDefault="002D3CB8" w:rsidP="003D3A0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50665" w:rsidRDefault="00C50665" w:rsidP="003D3A0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50665" w:rsidRDefault="00C50665" w:rsidP="003D3A0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50665" w:rsidRDefault="00C50665" w:rsidP="003D3A0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50665" w:rsidRDefault="00C50665" w:rsidP="003D3A0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934CE" w:rsidRPr="003D3A04" w:rsidRDefault="000934CE" w:rsidP="003D3A0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D3A04">
        <w:rPr>
          <w:rFonts w:ascii="Times New Roman" w:hAnsi="Times New Roman" w:cs="Times New Roman"/>
          <w:sz w:val="24"/>
          <w:szCs w:val="24"/>
        </w:rPr>
        <w:t>Таблица 1</w:t>
      </w:r>
    </w:p>
    <w:p w:rsidR="000934CE" w:rsidRPr="003D3A04" w:rsidRDefault="000934CE" w:rsidP="003D3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A04">
        <w:rPr>
          <w:rFonts w:ascii="Times New Roman" w:hAnsi="Times New Roman" w:cs="Times New Roman"/>
          <w:sz w:val="28"/>
          <w:szCs w:val="28"/>
        </w:rPr>
        <w:t>Предполагаемые объемы финансирования</w:t>
      </w:r>
    </w:p>
    <w:p w:rsidR="000934CE" w:rsidRPr="003D3A04" w:rsidRDefault="000934CE" w:rsidP="003D3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A0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934CE" w:rsidRPr="003D3A04" w:rsidRDefault="000934CE" w:rsidP="003D3A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A04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417"/>
        <w:gridCol w:w="1701"/>
        <w:gridCol w:w="1701"/>
        <w:gridCol w:w="1701"/>
        <w:gridCol w:w="1276"/>
      </w:tblGrid>
      <w:tr w:rsidR="000934CE" w:rsidRPr="000934CE" w:rsidTr="00C50665">
        <w:trPr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CE" w:rsidRPr="000934CE" w:rsidRDefault="000934CE" w:rsidP="00093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CE" w:rsidRPr="000934CE" w:rsidRDefault="000934CE" w:rsidP="00093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0934CE" w:rsidRPr="000934CE" w:rsidTr="00C50665">
        <w:trPr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CE" w:rsidRPr="000934CE" w:rsidRDefault="000934CE" w:rsidP="00093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CE" w:rsidRPr="000934CE" w:rsidRDefault="000934CE" w:rsidP="00093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CE" w:rsidRPr="000934CE" w:rsidRDefault="000934CE" w:rsidP="00C50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CE" w:rsidRPr="000934CE" w:rsidRDefault="000934CE" w:rsidP="00093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4CE" w:rsidRPr="000934CE" w:rsidRDefault="000934CE" w:rsidP="00093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CE" w:rsidRPr="000934CE" w:rsidRDefault="000934CE" w:rsidP="00C50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67B4C" w:rsidRPr="000934CE" w:rsidTr="00C50665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65" w:rsidRDefault="00367B4C" w:rsidP="0036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67B4C" w:rsidRPr="000934CE" w:rsidRDefault="00367B4C" w:rsidP="0036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4C" w:rsidRPr="000934CE" w:rsidRDefault="00367B4C" w:rsidP="00093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4C" w:rsidRPr="000934CE" w:rsidRDefault="00367B4C" w:rsidP="00093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4C" w:rsidRPr="000934CE" w:rsidRDefault="00367B4C" w:rsidP="001C11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4C" w:rsidRPr="000934CE" w:rsidRDefault="00367B4C" w:rsidP="00093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4C" w:rsidRPr="000934CE" w:rsidRDefault="00367B4C" w:rsidP="00322C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367B4C" w:rsidRPr="000934CE" w:rsidTr="00C50665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65" w:rsidRDefault="00367B4C" w:rsidP="0036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67B4C" w:rsidRPr="000934CE" w:rsidRDefault="00367B4C" w:rsidP="0036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4C" w:rsidRPr="000934CE" w:rsidRDefault="00367B4C" w:rsidP="00093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4C" w:rsidRPr="000934CE" w:rsidRDefault="00367B4C" w:rsidP="00093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4C" w:rsidRPr="00A333D9" w:rsidRDefault="00367B4C" w:rsidP="00093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4C" w:rsidRPr="000934CE" w:rsidRDefault="00367B4C" w:rsidP="00093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4C" w:rsidRPr="00A333D9" w:rsidRDefault="00367B4C" w:rsidP="0032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367B4C" w:rsidRPr="000934CE" w:rsidTr="00C50665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65" w:rsidRDefault="00367B4C" w:rsidP="0036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7B4C" w:rsidRPr="000934CE" w:rsidRDefault="00367B4C" w:rsidP="00367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4C" w:rsidRPr="000934CE" w:rsidRDefault="00367B4C" w:rsidP="00093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4C" w:rsidRPr="000934CE" w:rsidRDefault="00367B4C" w:rsidP="00093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4C" w:rsidRPr="000934CE" w:rsidRDefault="00367B4C" w:rsidP="00093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4C" w:rsidRPr="000934CE" w:rsidRDefault="00367B4C" w:rsidP="00093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4C" w:rsidRPr="000934CE" w:rsidRDefault="00367B4C" w:rsidP="0032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</w:tr>
      <w:tr w:rsidR="00367B4C" w:rsidRPr="000934CE" w:rsidTr="00C50665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4C" w:rsidRPr="000934CE" w:rsidRDefault="00367B4C" w:rsidP="00093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4C" w:rsidRPr="000934CE" w:rsidRDefault="00367B4C" w:rsidP="00093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4C" w:rsidRPr="000934CE" w:rsidRDefault="00367B4C" w:rsidP="00093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4C" w:rsidRPr="000934CE" w:rsidRDefault="00367B4C" w:rsidP="001C1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4C" w:rsidRPr="000934CE" w:rsidRDefault="00367B4C" w:rsidP="00093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4C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4C" w:rsidRPr="000934CE" w:rsidRDefault="00367B4C" w:rsidP="00322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1560</w:t>
            </w:r>
          </w:p>
        </w:tc>
      </w:tr>
    </w:tbl>
    <w:p w:rsidR="000934CE" w:rsidRPr="000934CE" w:rsidRDefault="000934CE" w:rsidP="0009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4CE" w:rsidRPr="000934CE" w:rsidRDefault="001C112D" w:rsidP="0009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4CE" w:rsidRPr="000934CE">
        <w:rPr>
          <w:rFonts w:ascii="Times New Roman" w:hAnsi="Times New Roman" w:cs="Times New Roman"/>
          <w:sz w:val="28"/>
          <w:szCs w:val="28"/>
        </w:rPr>
        <w:t xml:space="preserve">Ресурсное обеспечение и прогнозная (справочная) оценка расходов на реализацию </w:t>
      </w:r>
      <w:r w:rsidR="003D3A04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0934CE" w:rsidRPr="000934CE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</w:t>
      </w:r>
      <w:r w:rsidR="006C233A">
        <w:rPr>
          <w:rFonts w:ascii="Times New Roman" w:hAnsi="Times New Roman" w:cs="Times New Roman"/>
          <w:sz w:val="28"/>
          <w:szCs w:val="28"/>
        </w:rPr>
        <w:t xml:space="preserve">из различных источников финансирования </w:t>
      </w:r>
      <w:r w:rsidR="000934CE">
        <w:rPr>
          <w:rFonts w:ascii="Times New Roman" w:hAnsi="Times New Roman" w:cs="Times New Roman"/>
          <w:sz w:val="28"/>
          <w:szCs w:val="28"/>
        </w:rPr>
        <w:t xml:space="preserve">и </w:t>
      </w:r>
      <w:r w:rsidR="000934CE" w:rsidRPr="000934CE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за счет средств муниципального бюджета района представлены соответственно в </w:t>
      </w:r>
      <w:hyperlink w:anchor="Par2948" w:history="1">
        <w:r w:rsidR="000934CE" w:rsidRPr="000934CE">
          <w:rPr>
            <w:rFonts w:ascii="Times New Roman" w:hAnsi="Times New Roman" w:cs="Times New Roman"/>
            <w:sz w:val="28"/>
            <w:szCs w:val="28"/>
          </w:rPr>
          <w:t>приложениях №3</w:t>
        </w:r>
      </w:hyperlink>
      <w:r w:rsidR="000934CE" w:rsidRPr="000934C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170" w:history="1">
        <w:r w:rsidR="000934CE" w:rsidRPr="000934CE">
          <w:rPr>
            <w:rFonts w:ascii="Times New Roman" w:hAnsi="Times New Roman" w:cs="Times New Roman"/>
            <w:sz w:val="28"/>
            <w:szCs w:val="28"/>
          </w:rPr>
          <w:t>№4</w:t>
        </w:r>
      </w:hyperlink>
      <w:r w:rsidR="000934CE" w:rsidRPr="000934C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A7761D" w:rsidRPr="00071C5F" w:rsidRDefault="00A7761D" w:rsidP="00A7761D">
      <w:pPr>
        <w:tabs>
          <w:tab w:val="left" w:pos="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1C5F">
        <w:rPr>
          <w:rFonts w:ascii="Times New Roman" w:hAnsi="Times New Roman" w:cs="Times New Roman"/>
          <w:sz w:val="28"/>
          <w:szCs w:val="28"/>
        </w:rPr>
        <w:t xml:space="preserve">Объемы финансирования настоящей </w:t>
      </w:r>
      <w:r>
        <w:rPr>
          <w:rFonts w:ascii="Times New Roman" w:hAnsi="Times New Roman" w:cs="Times New Roman"/>
          <w:sz w:val="28"/>
          <w:szCs w:val="28"/>
        </w:rPr>
        <w:t>муниципальной  п</w:t>
      </w:r>
      <w:r w:rsidRPr="00071C5F">
        <w:rPr>
          <w:rFonts w:ascii="Times New Roman" w:hAnsi="Times New Roman" w:cs="Times New Roman"/>
          <w:sz w:val="28"/>
          <w:szCs w:val="28"/>
        </w:rPr>
        <w:t xml:space="preserve">рограммы носят прогнозный характер и подлежат ежегодному уточнению при формировании проектов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71C5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исходя из возможностей бюджета </w:t>
      </w:r>
      <w:r>
        <w:rPr>
          <w:rFonts w:ascii="Times New Roman" w:hAnsi="Times New Roman" w:cs="Times New Roman"/>
          <w:sz w:val="28"/>
          <w:szCs w:val="28"/>
        </w:rPr>
        <w:t>района и оценки эффективности реализации муниципальной программы.</w:t>
      </w:r>
    </w:p>
    <w:p w:rsidR="00071C5F" w:rsidRDefault="00071C5F" w:rsidP="0009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1C5F" w:rsidRDefault="00071C5F" w:rsidP="00A77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61D">
        <w:rPr>
          <w:rFonts w:ascii="Times New Roman" w:hAnsi="Times New Roman" w:cs="Times New Roman"/>
          <w:b/>
          <w:sz w:val="28"/>
          <w:szCs w:val="28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91407B" w:rsidRPr="00A7761D" w:rsidRDefault="0091407B" w:rsidP="00A77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543" w:rsidRDefault="0091407B" w:rsidP="00B20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4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44F0" w:rsidRPr="002F44F0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муниципальной программе конечных результатов.</w:t>
      </w:r>
    </w:p>
    <w:p w:rsidR="00067543" w:rsidRDefault="002F44F0" w:rsidP="00B20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44F0"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настоящей муниципальной программы, выделены следующие риски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4F0">
        <w:rPr>
          <w:rFonts w:ascii="Times New Roman" w:hAnsi="Times New Roman" w:cs="Times New Roman"/>
          <w:sz w:val="28"/>
          <w:szCs w:val="28"/>
        </w:rPr>
        <w:t>ее реализации.</w:t>
      </w:r>
    </w:p>
    <w:p w:rsidR="00F37A49" w:rsidRDefault="002F44F0" w:rsidP="00B20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Э</w:t>
      </w:r>
      <w:r w:rsidRPr="002F44F0">
        <w:rPr>
          <w:rFonts w:ascii="Times New Roman" w:hAnsi="Times New Roman" w:cs="Times New Roman"/>
          <w:sz w:val="28"/>
          <w:szCs w:val="28"/>
        </w:rPr>
        <w:t xml:space="preserve">кономические и финансовые риски, связанные с возможными кризисными явлениями в мировой и российской экономике,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2F44F0">
        <w:rPr>
          <w:rFonts w:ascii="Times New Roman" w:hAnsi="Times New Roman" w:cs="Times New Roman"/>
          <w:sz w:val="28"/>
          <w:szCs w:val="28"/>
        </w:rPr>
        <w:t xml:space="preserve">могут привести к сокращению объема средств, поступающих в бюджет </w:t>
      </w:r>
      <w:r>
        <w:rPr>
          <w:rFonts w:ascii="Times New Roman" w:hAnsi="Times New Roman" w:cs="Times New Roman"/>
          <w:sz w:val="28"/>
          <w:szCs w:val="28"/>
        </w:rPr>
        <w:t>Чернянского района</w:t>
      </w:r>
      <w:r w:rsidRPr="002F44F0">
        <w:rPr>
          <w:rFonts w:ascii="Times New Roman" w:hAnsi="Times New Roman" w:cs="Times New Roman"/>
          <w:sz w:val="28"/>
          <w:szCs w:val="28"/>
        </w:rPr>
        <w:t xml:space="preserve"> и недофинансированию запланированных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F44F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44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F44F0">
        <w:rPr>
          <w:rFonts w:ascii="Times New Roman" w:hAnsi="Times New Roman" w:cs="Times New Roman"/>
          <w:sz w:val="28"/>
          <w:szCs w:val="28"/>
        </w:rPr>
        <w:t xml:space="preserve">граничения финансовых рисков </w:t>
      </w:r>
      <w:r>
        <w:rPr>
          <w:rFonts w:ascii="Times New Roman" w:hAnsi="Times New Roman" w:cs="Times New Roman"/>
          <w:sz w:val="28"/>
          <w:szCs w:val="28"/>
        </w:rPr>
        <w:t>возможн</w:t>
      </w:r>
      <w:r w:rsidR="002C508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2F44F0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F44F0">
        <w:rPr>
          <w:rFonts w:ascii="Times New Roman" w:hAnsi="Times New Roman" w:cs="Times New Roman"/>
          <w:sz w:val="28"/>
          <w:szCs w:val="28"/>
        </w:rPr>
        <w:t xml:space="preserve"> уточнени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44F0">
        <w:rPr>
          <w:rFonts w:ascii="Times New Roman" w:hAnsi="Times New Roman" w:cs="Times New Roman"/>
          <w:sz w:val="28"/>
          <w:szCs w:val="28"/>
        </w:rPr>
        <w:t xml:space="preserve"> объемов финансовых средств,</w:t>
      </w:r>
      <w:r w:rsidR="00067543">
        <w:rPr>
          <w:rFonts w:ascii="Times New Roman" w:hAnsi="Times New Roman" w:cs="Times New Roman"/>
          <w:sz w:val="28"/>
          <w:szCs w:val="28"/>
        </w:rPr>
        <w:t xml:space="preserve"> </w:t>
      </w:r>
      <w:r w:rsidRPr="002F44F0">
        <w:rPr>
          <w:rFonts w:ascii="Times New Roman" w:hAnsi="Times New Roman" w:cs="Times New Roman"/>
          <w:sz w:val="28"/>
          <w:szCs w:val="28"/>
        </w:rPr>
        <w:t>предусмотренных на реализацию мероприятий муниципальной программы, в зависим</w:t>
      </w:r>
      <w:r>
        <w:rPr>
          <w:rFonts w:ascii="Times New Roman" w:hAnsi="Times New Roman" w:cs="Times New Roman"/>
          <w:sz w:val="28"/>
          <w:szCs w:val="28"/>
        </w:rPr>
        <w:t>ости от достигнутых результатов,</w:t>
      </w:r>
      <w:r w:rsidRPr="002F44F0">
        <w:rPr>
          <w:rFonts w:ascii="Times New Roman" w:hAnsi="Times New Roman" w:cs="Times New Roman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44F0">
        <w:rPr>
          <w:rFonts w:ascii="Times New Roman" w:hAnsi="Times New Roman" w:cs="Times New Roman"/>
          <w:sz w:val="28"/>
          <w:szCs w:val="28"/>
        </w:rPr>
        <w:t xml:space="preserve"> приоритетов для первооче</w:t>
      </w:r>
      <w:r>
        <w:rPr>
          <w:rFonts w:ascii="Times New Roman" w:hAnsi="Times New Roman" w:cs="Times New Roman"/>
          <w:sz w:val="28"/>
          <w:szCs w:val="28"/>
        </w:rPr>
        <w:t>редного финансирования расходов.</w:t>
      </w:r>
    </w:p>
    <w:p w:rsidR="00071C5F" w:rsidRDefault="002F44F0" w:rsidP="00322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44F0">
        <w:rPr>
          <w:rFonts w:ascii="Times New Roman" w:hAnsi="Times New Roman" w:cs="Times New Roman"/>
          <w:sz w:val="28"/>
          <w:szCs w:val="28"/>
        </w:rPr>
        <w:t xml:space="preserve">Социальные риски могут реализоваться в </w:t>
      </w:r>
      <w:r>
        <w:rPr>
          <w:rFonts w:ascii="Times New Roman" w:hAnsi="Times New Roman" w:cs="Times New Roman"/>
          <w:sz w:val="28"/>
          <w:szCs w:val="28"/>
        </w:rPr>
        <w:t>пассивном отношении населения к</w:t>
      </w:r>
      <w:r w:rsidRPr="002F44F0">
        <w:rPr>
          <w:rFonts w:ascii="Times New Roman" w:hAnsi="Times New Roman" w:cs="Times New Roman"/>
          <w:sz w:val="28"/>
          <w:szCs w:val="28"/>
        </w:rPr>
        <w:t xml:space="preserve"> осуществляемым изменениям, связанном с недостаточным освещением в средствах массовой информации целей, задач, результатов муниципальной программы,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</w:t>
      </w:r>
      <w:r w:rsidR="00B20FB0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программы, </w:t>
      </w:r>
      <w:r w:rsidRPr="002F44F0">
        <w:rPr>
          <w:rFonts w:ascii="Times New Roman" w:hAnsi="Times New Roman" w:cs="Times New Roman"/>
          <w:sz w:val="28"/>
          <w:szCs w:val="28"/>
        </w:rPr>
        <w:t>а также публичного освещения хода и результатов реализации муниципальной программы.</w:t>
      </w:r>
      <w:r w:rsidRPr="002F44F0">
        <w:rPr>
          <w:rFonts w:ascii="Times New Roman" w:hAnsi="Times New Roman" w:cs="Times New Roman"/>
          <w:sz w:val="28"/>
          <w:szCs w:val="28"/>
        </w:rPr>
        <w:br/>
      </w:r>
      <w:r w:rsidR="00B20FB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44F0">
        <w:rPr>
          <w:rFonts w:ascii="Times New Roman" w:hAnsi="Times New Roman" w:cs="Times New Roman"/>
          <w:sz w:val="28"/>
          <w:szCs w:val="28"/>
        </w:rPr>
        <w:t>Правовые риски связаны с изменением федерального и регионального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увеличению планируемых сроков или изменению условий реализации мероприятий муниципальной программы.</w:t>
      </w:r>
      <w:r w:rsidRPr="002F44F0">
        <w:rPr>
          <w:rFonts w:ascii="Times New Roman" w:hAnsi="Times New Roman" w:cs="Times New Roman"/>
          <w:sz w:val="28"/>
          <w:szCs w:val="28"/>
        </w:rPr>
        <w:br/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законодательстве.</w:t>
      </w:r>
      <w:r w:rsidRPr="002F44F0">
        <w:rPr>
          <w:rFonts w:ascii="Times New Roman" w:hAnsi="Times New Roman" w:cs="Times New Roman"/>
          <w:sz w:val="28"/>
          <w:szCs w:val="28"/>
        </w:rPr>
        <w:br/>
      </w:r>
      <w:r w:rsidR="00B20FB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44F0"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реализацией программ</w:t>
      </w:r>
      <w:r w:rsidR="000C4793">
        <w:rPr>
          <w:rFonts w:ascii="Times New Roman" w:hAnsi="Times New Roman" w:cs="Times New Roman"/>
          <w:sz w:val="28"/>
          <w:szCs w:val="28"/>
        </w:rPr>
        <w:t>ы</w:t>
      </w:r>
      <w:r w:rsidRPr="002F44F0">
        <w:rPr>
          <w:rFonts w:ascii="Times New Roman" w:hAnsi="Times New Roman" w:cs="Times New Roman"/>
          <w:sz w:val="28"/>
          <w:szCs w:val="28"/>
        </w:rPr>
        <w:t>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программы, снижение качества выполнения мероприятий программы.</w:t>
      </w:r>
      <w:r w:rsidR="00B20FB0">
        <w:rPr>
          <w:rFonts w:ascii="Times New Roman" w:hAnsi="Times New Roman" w:cs="Times New Roman"/>
          <w:sz w:val="28"/>
          <w:szCs w:val="28"/>
        </w:rPr>
        <w:t xml:space="preserve"> </w:t>
      </w:r>
      <w:r w:rsidRPr="002F44F0">
        <w:rPr>
          <w:rFonts w:ascii="Times New Roman" w:hAnsi="Times New Roman" w:cs="Times New Roman"/>
          <w:sz w:val="28"/>
          <w:szCs w:val="28"/>
        </w:rPr>
        <w:t>Основными условиями минимизации административных рисков являются: формирование эффективной системы управления реализацией муниципальной программы</w:t>
      </w:r>
      <w:r w:rsidR="00B20FB0">
        <w:rPr>
          <w:rFonts w:ascii="Times New Roman" w:hAnsi="Times New Roman" w:cs="Times New Roman"/>
          <w:sz w:val="28"/>
          <w:szCs w:val="28"/>
        </w:rPr>
        <w:t xml:space="preserve">, </w:t>
      </w:r>
      <w:r w:rsidRPr="002F44F0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участников реа</w:t>
      </w:r>
      <w:r w:rsidR="00B20FB0">
        <w:rPr>
          <w:rFonts w:ascii="Times New Roman" w:hAnsi="Times New Roman" w:cs="Times New Roman"/>
          <w:sz w:val="28"/>
          <w:szCs w:val="28"/>
        </w:rPr>
        <w:t>лизации муниципальной программы,</w:t>
      </w:r>
      <w:r w:rsidRPr="002F44F0">
        <w:rPr>
          <w:rFonts w:ascii="Times New Roman" w:hAnsi="Times New Roman" w:cs="Times New Roman"/>
          <w:sz w:val="28"/>
          <w:szCs w:val="28"/>
        </w:rPr>
        <w:t xml:space="preserve"> создание системы мониторинга реа</w:t>
      </w:r>
      <w:r w:rsidR="00B20FB0">
        <w:rPr>
          <w:rFonts w:ascii="Times New Roman" w:hAnsi="Times New Roman" w:cs="Times New Roman"/>
          <w:sz w:val="28"/>
          <w:szCs w:val="28"/>
        </w:rPr>
        <w:t xml:space="preserve">лизации муниципальной программы, </w:t>
      </w:r>
      <w:r w:rsidRPr="002F44F0">
        <w:rPr>
          <w:rFonts w:ascii="Times New Roman" w:hAnsi="Times New Roman" w:cs="Times New Roman"/>
          <w:sz w:val="28"/>
          <w:szCs w:val="28"/>
        </w:rPr>
        <w:t xml:space="preserve"> своевременная корректировка мероприятий муниципальной программы.</w:t>
      </w:r>
    </w:p>
    <w:p w:rsidR="00EE309B" w:rsidRDefault="00EE309B" w:rsidP="00322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9B" w:rsidRPr="00740AA1" w:rsidRDefault="00EE309B" w:rsidP="00EE309B">
      <w:pPr>
        <w:tabs>
          <w:tab w:val="left" w:pos="90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Оценка </w:t>
      </w:r>
      <w:r w:rsidRPr="00E0594E">
        <w:rPr>
          <w:rFonts w:ascii="Times New Roman" w:hAnsi="Times New Roman"/>
          <w:b/>
          <w:sz w:val="28"/>
          <w:szCs w:val="28"/>
        </w:rPr>
        <w:t xml:space="preserve">эффективности </w:t>
      </w:r>
      <w:r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83226F" w:rsidRPr="0083226F" w:rsidRDefault="00E01179" w:rsidP="00E01179">
      <w:pPr>
        <w:tabs>
          <w:tab w:val="left" w:pos="9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О</w:t>
      </w:r>
      <w:r w:rsidR="0083226F" w:rsidRPr="0083226F">
        <w:rPr>
          <w:rFonts w:ascii="Times New Roman" w:hAnsi="Times New Roman" w:cs="Times New Roman"/>
          <w:sz w:val="28"/>
          <w:szCs w:val="28"/>
        </w:rPr>
        <w:t xml:space="preserve">ценка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 муниципальной п</w:t>
      </w:r>
      <w:r w:rsidR="0083226F" w:rsidRPr="0083226F">
        <w:rPr>
          <w:rFonts w:ascii="Times New Roman" w:hAnsi="Times New Roman" w:cs="Times New Roman"/>
          <w:sz w:val="28"/>
          <w:szCs w:val="28"/>
        </w:rPr>
        <w:t xml:space="preserve">рограммы будет производиться </w:t>
      </w:r>
      <w:r w:rsidRPr="0083226F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83226F" w:rsidRPr="0083226F">
        <w:rPr>
          <w:rFonts w:ascii="Times New Roman" w:hAnsi="Times New Roman" w:cs="Times New Roman"/>
          <w:sz w:val="28"/>
          <w:szCs w:val="28"/>
        </w:rPr>
        <w:t xml:space="preserve">на основе использования системы целевых индикаторов, которые обеспечат мониторинг динамики изменений ситуации в </w:t>
      </w:r>
      <w:r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83226F" w:rsidRPr="0083226F">
        <w:rPr>
          <w:rFonts w:ascii="Times New Roman" w:hAnsi="Times New Roman" w:cs="Times New Roman"/>
          <w:sz w:val="28"/>
          <w:szCs w:val="28"/>
        </w:rPr>
        <w:t xml:space="preserve">за оцениваемый период с целью уточнения задач и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="0083226F" w:rsidRPr="0083226F">
        <w:rPr>
          <w:rFonts w:ascii="Times New Roman" w:hAnsi="Times New Roman" w:cs="Times New Roman"/>
          <w:sz w:val="28"/>
          <w:szCs w:val="28"/>
        </w:rPr>
        <w:t>рограммы.</w:t>
      </w:r>
    </w:p>
    <w:p w:rsidR="00EE309B" w:rsidRDefault="00EE309B" w:rsidP="00EE309B">
      <w:pPr>
        <w:tabs>
          <w:tab w:val="left" w:pos="9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94E">
        <w:rPr>
          <w:rFonts w:ascii="Times New Roman" w:hAnsi="Times New Roman"/>
          <w:sz w:val="28"/>
          <w:szCs w:val="28"/>
        </w:rPr>
        <w:t xml:space="preserve">В результате </w:t>
      </w:r>
      <w:r>
        <w:rPr>
          <w:rFonts w:ascii="Times New Roman" w:hAnsi="Times New Roman"/>
          <w:sz w:val="28"/>
          <w:szCs w:val="28"/>
        </w:rPr>
        <w:t>реализации мероприятий муниципальной п</w:t>
      </w:r>
      <w:r w:rsidRPr="00E0594E">
        <w:rPr>
          <w:rFonts w:ascii="Times New Roman" w:hAnsi="Times New Roman"/>
          <w:sz w:val="28"/>
          <w:szCs w:val="28"/>
        </w:rPr>
        <w:t>рограммы, направленной на создание благоприятных условий для повышения устойчивого и динамично</w:t>
      </w:r>
      <w:r>
        <w:rPr>
          <w:rFonts w:ascii="Times New Roman" w:hAnsi="Times New Roman"/>
          <w:sz w:val="28"/>
          <w:szCs w:val="28"/>
        </w:rPr>
        <w:t xml:space="preserve">го развития </w:t>
      </w:r>
      <w:r w:rsidRPr="00E0594E">
        <w:rPr>
          <w:rFonts w:ascii="Times New Roman" w:hAnsi="Times New Roman"/>
          <w:sz w:val="28"/>
          <w:szCs w:val="28"/>
        </w:rPr>
        <w:t>общественного самоуправления</w:t>
      </w:r>
      <w:r>
        <w:rPr>
          <w:rFonts w:ascii="Times New Roman" w:hAnsi="Times New Roman"/>
          <w:sz w:val="28"/>
          <w:szCs w:val="28"/>
        </w:rPr>
        <w:t xml:space="preserve"> на                     территории </w:t>
      </w:r>
      <w:r w:rsidR="0083226F">
        <w:rPr>
          <w:rFonts w:ascii="Times New Roman" w:hAnsi="Times New Roman"/>
          <w:sz w:val="28"/>
          <w:szCs w:val="28"/>
        </w:rPr>
        <w:t xml:space="preserve">Чернянского </w:t>
      </w:r>
      <w:r>
        <w:rPr>
          <w:rFonts w:ascii="Times New Roman" w:hAnsi="Times New Roman"/>
          <w:sz w:val="28"/>
          <w:szCs w:val="28"/>
        </w:rPr>
        <w:t>района,</w:t>
      </w:r>
      <w:r w:rsidRPr="00E0594E">
        <w:rPr>
          <w:rFonts w:ascii="Times New Roman" w:hAnsi="Times New Roman"/>
          <w:sz w:val="28"/>
          <w:szCs w:val="28"/>
        </w:rPr>
        <w:t xml:space="preserve"> будет получен позитивный социальный эффект:</w:t>
      </w:r>
    </w:p>
    <w:p w:rsidR="00E01179" w:rsidRDefault="00E01179" w:rsidP="000342B7">
      <w:pPr>
        <w:tabs>
          <w:tab w:val="left" w:pos="9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E01179">
        <w:rPr>
          <w:rFonts w:ascii="Times New Roman" w:hAnsi="Times New Roman" w:cs="Times New Roman"/>
          <w:sz w:val="28"/>
          <w:szCs w:val="28"/>
        </w:rPr>
        <w:t>создание условий для взаимодействия о</w:t>
      </w:r>
      <w:r w:rsidR="000342B7">
        <w:rPr>
          <w:rFonts w:ascii="Times New Roman" w:hAnsi="Times New Roman" w:cs="Times New Roman"/>
          <w:sz w:val="28"/>
          <w:szCs w:val="28"/>
        </w:rPr>
        <w:t>рганов местного самоуправления и всех форм общественного самоуправления;</w:t>
      </w:r>
    </w:p>
    <w:p w:rsidR="00E01179" w:rsidRDefault="00E01179" w:rsidP="00EE309B">
      <w:pPr>
        <w:tabs>
          <w:tab w:val="left" w:pos="9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информированности жителей Чернянского района о деятельности всех форм общественного самоуправления;</w:t>
      </w:r>
    </w:p>
    <w:p w:rsidR="00EE309B" w:rsidRDefault="00EE309B" w:rsidP="00EE309B">
      <w:pPr>
        <w:tabs>
          <w:tab w:val="left" w:pos="9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594E">
        <w:rPr>
          <w:rFonts w:ascii="Times New Roman" w:hAnsi="Times New Roman"/>
          <w:sz w:val="28"/>
          <w:szCs w:val="28"/>
        </w:rPr>
        <w:t>повышение имиджа органов местного</w:t>
      </w:r>
      <w:r>
        <w:rPr>
          <w:rFonts w:ascii="Times New Roman" w:hAnsi="Times New Roman"/>
          <w:sz w:val="28"/>
          <w:szCs w:val="28"/>
        </w:rPr>
        <w:t xml:space="preserve"> самоуправления;</w:t>
      </w:r>
    </w:p>
    <w:p w:rsidR="000342B7" w:rsidRDefault="000342B7" w:rsidP="00EE309B">
      <w:pPr>
        <w:tabs>
          <w:tab w:val="left" w:pos="9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</w:t>
      </w:r>
      <w:r w:rsidR="00424248">
        <w:rPr>
          <w:rFonts w:ascii="Times New Roman" w:hAnsi="Times New Roman"/>
          <w:sz w:val="28"/>
          <w:szCs w:val="28"/>
        </w:rPr>
        <w:t>гражданской активности населения;</w:t>
      </w:r>
    </w:p>
    <w:p w:rsidR="00EE309B" w:rsidRDefault="00EE309B" w:rsidP="006326BC">
      <w:pPr>
        <w:tabs>
          <w:tab w:val="left" w:pos="9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94E">
        <w:rPr>
          <w:rFonts w:ascii="Times New Roman" w:hAnsi="Times New Roman"/>
          <w:sz w:val="28"/>
          <w:szCs w:val="28"/>
        </w:rPr>
        <w:t>- своевременное изучение существующих проблем для выработки новых методик и планирования</w:t>
      </w:r>
      <w:r w:rsidR="00424248">
        <w:rPr>
          <w:rFonts w:ascii="Times New Roman" w:hAnsi="Times New Roman"/>
          <w:sz w:val="28"/>
          <w:szCs w:val="28"/>
        </w:rPr>
        <w:t xml:space="preserve"> работы по выявленным вопросам.</w:t>
      </w:r>
    </w:p>
    <w:p w:rsidR="00322C97" w:rsidRDefault="00322C97" w:rsidP="00322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C5F" w:rsidRDefault="00071C5F" w:rsidP="00093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71B8" w:rsidRDefault="00D271B8" w:rsidP="00093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271B8" w:rsidSect="00AD011B">
          <w:headerReference w:type="default" r:id="rId9"/>
          <w:pgSz w:w="11906" w:h="16838"/>
          <w:pgMar w:top="709" w:right="850" w:bottom="1134" w:left="1701" w:header="708" w:footer="708" w:gutter="0"/>
          <w:pgNumType w:start="1"/>
          <w:cols w:space="708"/>
          <w:docGrid w:linePitch="360"/>
        </w:sectPr>
      </w:pPr>
    </w:p>
    <w:p w:rsidR="006D44FF" w:rsidRPr="002566E8" w:rsidRDefault="002566E8" w:rsidP="006D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6E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566E8">
        <w:rPr>
          <w:rFonts w:ascii="Times New Roman" w:hAnsi="Times New Roman" w:cs="Times New Roman"/>
          <w:sz w:val="24"/>
          <w:szCs w:val="24"/>
        </w:rPr>
        <w:t xml:space="preserve">  </w:t>
      </w:r>
      <w:r w:rsidR="006D44FF" w:rsidRPr="002566E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D44FF" w:rsidRPr="002566E8" w:rsidRDefault="002566E8" w:rsidP="006D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566E8">
        <w:rPr>
          <w:rFonts w:ascii="Times New Roman" w:hAnsi="Times New Roman" w:cs="Times New Roman"/>
          <w:sz w:val="24"/>
          <w:szCs w:val="24"/>
        </w:rPr>
        <w:t xml:space="preserve">   </w:t>
      </w:r>
      <w:r w:rsidR="00D271B8" w:rsidRPr="002566E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D44FF" w:rsidRPr="002566E8" w:rsidRDefault="006D44FF" w:rsidP="006D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2566E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271B8" w:rsidRPr="002566E8">
        <w:rPr>
          <w:rFonts w:ascii="Times New Roman" w:hAnsi="Times New Roman" w:cs="Times New Roman"/>
          <w:sz w:val="24"/>
          <w:szCs w:val="24"/>
        </w:rPr>
        <w:t xml:space="preserve"> «</w:t>
      </w:r>
      <w:r w:rsidRPr="002566E8">
        <w:rPr>
          <w:rFonts w:ascii="Times New Roman" w:hAnsi="Times New Roman" w:cs="Times New Roman"/>
          <w:sz w:val="24"/>
          <w:szCs w:val="24"/>
        </w:rPr>
        <w:t>Развитие общественного самоуправления</w:t>
      </w:r>
    </w:p>
    <w:p w:rsidR="006D44FF" w:rsidRPr="002566E8" w:rsidRDefault="006D44FF" w:rsidP="006D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566E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566E8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района «Чернянский район» </w:t>
      </w:r>
    </w:p>
    <w:p w:rsidR="00D271B8" w:rsidRDefault="002566E8" w:rsidP="006D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566E8">
        <w:rPr>
          <w:rFonts w:ascii="Times New Roman" w:hAnsi="Times New Roman" w:cs="Times New Roman"/>
          <w:sz w:val="24"/>
          <w:szCs w:val="24"/>
        </w:rPr>
        <w:t xml:space="preserve"> </w:t>
      </w:r>
      <w:r w:rsidR="006D44FF" w:rsidRPr="002566E8">
        <w:rPr>
          <w:rFonts w:ascii="Times New Roman" w:hAnsi="Times New Roman" w:cs="Times New Roman"/>
          <w:sz w:val="24"/>
          <w:szCs w:val="24"/>
        </w:rPr>
        <w:t>Белгородской области на 201</w:t>
      </w:r>
      <w:r w:rsidR="00CC5C61">
        <w:rPr>
          <w:rFonts w:ascii="Times New Roman" w:hAnsi="Times New Roman" w:cs="Times New Roman"/>
          <w:sz w:val="24"/>
          <w:szCs w:val="24"/>
        </w:rPr>
        <w:t>9</w:t>
      </w:r>
      <w:r w:rsidR="006D44FF" w:rsidRPr="002566E8">
        <w:rPr>
          <w:rFonts w:ascii="Times New Roman" w:hAnsi="Times New Roman" w:cs="Times New Roman"/>
          <w:sz w:val="24"/>
          <w:szCs w:val="24"/>
        </w:rPr>
        <w:t>-202</w:t>
      </w:r>
      <w:r w:rsidR="00CC5C61">
        <w:rPr>
          <w:rFonts w:ascii="Times New Roman" w:hAnsi="Times New Roman" w:cs="Times New Roman"/>
          <w:sz w:val="24"/>
          <w:szCs w:val="24"/>
        </w:rPr>
        <w:t>1</w:t>
      </w:r>
      <w:r w:rsidR="006D44FF" w:rsidRPr="002566E8">
        <w:rPr>
          <w:rFonts w:ascii="Times New Roman" w:hAnsi="Times New Roman" w:cs="Times New Roman"/>
          <w:sz w:val="24"/>
          <w:szCs w:val="24"/>
        </w:rPr>
        <w:t xml:space="preserve"> годы</w:t>
      </w:r>
      <w:r w:rsidR="00D271B8" w:rsidRPr="002566E8">
        <w:rPr>
          <w:rFonts w:ascii="Times New Roman" w:hAnsi="Times New Roman" w:cs="Times New Roman"/>
          <w:sz w:val="24"/>
          <w:szCs w:val="24"/>
        </w:rPr>
        <w:t>»</w:t>
      </w:r>
    </w:p>
    <w:p w:rsidR="00BD31A1" w:rsidRPr="002566E8" w:rsidRDefault="00BD31A1" w:rsidP="006D4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1B8" w:rsidRDefault="00D271B8" w:rsidP="006C1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7C">
        <w:rPr>
          <w:rFonts w:ascii="Times New Roman" w:hAnsi="Times New Roman" w:cs="Times New Roman"/>
          <w:b/>
          <w:sz w:val="28"/>
          <w:szCs w:val="28"/>
        </w:rPr>
        <w:t xml:space="preserve">Система основных мероприятий и показателей муниципальной программы </w:t>
      </w:r>
    </w:p>
    <w:p w:rsidR="008177E4" w:rsidRDefault="008177E4" w:rsidP="008177E4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03DBD">
        <w:rPr>
          <w:b/>
          <w:sz w:val="28"/>
          <w:szCs w:val="28"/>
        </w:rPr>
        <w:t xml:space="preserve">Развитие общественного самоуправления на территории </w:t>
      </w:r>
      <w:r>
        <w:rPr>
          <w:b/>
          <w:sz w:val="28"/>
          <w:szCs w:val="28"/>
        </w:rPr>
        <w:t xml:space="preserve">муниципального района «Чернянский район» </w:t>
      </w:r>
    </w:p>
    <w:p w:rsidR="008177E4" w:rsidRPr="006C1C7C" w:rsidRDefault="008177E4" w:rsidP="00BD31A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201</w:t>
      </w:r>
      <w:r w:rsidR="00CC5C6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-202</w:t>
      </w:r>
      <w:r w:rsidR="00CC5C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годы»</w:t>
      </w: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08"/>
        <w:gridCol w:w="709"/>
        <w:gridCol w:w="2694"/>
        <w:gridCol w:w="1702"/>
        <w:gridCol w:w="4110"/>
        <w:gridCol w:w="1134"/>
        <w:gridCol w:w="1134"/>
        <w:gridCol w:w="1275"/>
      </w:tblGrid>
      <w:tr w:rsidR="00D271B8" w:rsidRPr="006916E2" w:rsidTr="00F42417">
        <w:trPr>
          <w:trHeight w:val="790"/>
          <w:tblHeader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D271B8" w:rsidRPr="006916E2" w:rsidRDefault="00D271B8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271B8" w:rsidRPr="006916E2" w:rsidRDefault="00D271B8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271B8" w:rsidRPr="006916E2" w:rsidRDefault="00D271B8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(соискатель, участник), ответственный за реализацию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F42417" w:rsidRPr="00F42417" w:rsidRDefault="00D271B8" w:rsidP="00F42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417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финансирования мероприятия за срок реализации программы тыс. рублей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D271B8" w:rsidRPr="006916E2" w:rsidRDefault="00D271B8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D271B8" w:rsidRPr="006916E2" w:rsidRDefault="00D271B8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 конечного и непосредственного результатов по годам реализации</w:t>
            </w:r>
          </w:p>
        </w:tc>
      </w:tr>
      <w:tr w:rsidR="008177E4" w:rsidRPr="006916E2" w:rsidTr="00F42417">
        <w:trPr>
          <w:tblHeader/>
        </w:trPr>
        <w:tc>
          <w:tcPr>
            <w:tcW w:w="2410" w:type="dxa"/>
            <w:vMerge/>
            <w:shd w:val="clear" w:color="auto" w:fill="auto"/>
            <w:vAlign w:val="center"/>
          </w:tcPr>
          <w:p w:rsidR="008177E4" w:rsidRPr="006916E2" w:rsidRDefault="008177E4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177E4" w:rsidRPr="006916E2" w:rsidRDefault="008177E4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77E4" w:rsidRPr="006916E2" w:rsidRDefault="008177E4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b/>
                <w:sz w:val="24"/>
                <w:szCs w:val="24"/>
              </w:rPr>
              <w:t>Заверше-ние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8177E4" w:rsidRPr="006916E2" w:rsidRDefault="008177E4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8177E4" w:rsidRPr="006916E2" w:rsidRDefault="008177E4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8177E4" w:rsidRPr="006916E2" w:rsidRDefault="008177E4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77E4" w:rsidRPr="006916E2" w:rsidRDefault="008177E4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6056BE" w:rsidRPr="00691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7E4" w:rsidRPr="006916E2" w:rsidRDefault="008177E4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6056BE" w:rsidRPr="00691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177E4" w:rsidRPr="006916E2" w:rsidRDefault="008177E4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6056BE" w:rsidRPr="006916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8177E4" w:rsidRPr="006916E2" w:rsidTr="00F42417">
        <w:trPr>
          <w:tblHeader/>
        </w:trPr>
        <w:tc>
          <w:tcPr>
            <w:tcW w:w="2410" w:type="dxa"/>
            <w:shd w:val="clear" w:color="auto" w:fill="auto"/>
            <w:vAlign w:val="center"/>
          </w:tcPr>
          <w:p w:rsidR="008177E4" w:rsidRPr="006916E2" w:rsidRDefault="008177E4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77E4" w:rsidRPr="006916E2" w:rsidRDefault="008177E4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77E4" w:rsidRPr="006916E2" w:rsidRDefault="008177E4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177E4" w:rsidRPr="006916E2" w:rsidRDefault="008177E4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177E4" w:rsidRPr="006916E2" w:rsidRDefault="008177E4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177E4" w:rsidRPr="006916E2" w:rsidRDefault="008177E4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7E4" w:rsidRPr="006916E2" w:rsidRDefault="008177E4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7E4" w:rsidRPr="006916E2" w:rsidRDefault="008177E4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177E4" w:rsidRPr="006916E2" w:rsidRDefault="008177E4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2417" w:rsidRPr="006916E2" w:rsidTr="00F42417">
        <w:tc>
          <w:tcPr>
            <w:tcW w:w="2410" w:type="dxa"/>
            <w:vMerge w:val="restart"/>
            <w:shd w:val="clear" w:color="auto" w:fill="auto"/>
          </w:tcPr>
          <w:p w:rsidR="00F42417" w:rsidRPr="006916E2" w:rsidRDefault="00F42417" w:rsidP="00F4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общественного самоуправления на территории муниципального района «Чернянский район» Белгородской области на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F42417" w:rsidRPr="006916E2" w:rsidRDefault="00F42417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42417" w:rsidRPr="006916E2" w:rsidRDefault="00F42417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42417" w:rsidRPr="006916E2" w:rsidRDefault="00F42417" w:rsidP="00C4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"Чернянский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4110" w:type="dxa"/>
            <w:shd w:val="clear" w:color="auto" w:fill="auto"/>
          </w:tcPr>
          <w:p w:rsidR="00F42417" w:rsidRPr="006916E2" w:rsidRDefault="00F42417" w:rsidP="00367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1.  Доля  активных жителей района, вовлеченных в деятельность общественного самоуправления, % от числа жителей Чернянского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старше 16 лет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42417" w:rsidRPr="006916E2" w:rsidRDefault="00F42417" w:rsidP="00CE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F42417" w:rsidRPr="006916E2" w:rsidRDefault="00F42417" w:rsidP="00CE1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42417" w:rsidRPr="006916E2" w:rsidTr="00F42417">
        <w:trPr>
          <w:trHeight w:val="287"/>
        </w:trPr>
        <w:tc>
          <w:tcPr>
            <w:tcW w:w="2410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F42417" w:rsidRPr="006916E2" w:rsidRDefault="00F42417" w:rsidP="006916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2. Количество ТОС зарегистрированных в качестве юридического лица, 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417" w:rsidRPr="006916E2" w:rsidTr="00F42417">
        <w:trPr>
          <w:trHeight w:val="602"/>
        </w:trPr>
        <w:tc>
          <w:tcPr>
            <w:tcW w:w="2410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3. Количество вновь  созданных уличкомов, 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42417" w:rsidRPr="006916E2" w:rsidTr="00F42417">
        <w:trPr>
          <w:trHeight w:val="129"/>
        </w:trPr>
        <w:tc>
          <w:tcPr>
            <w:tcW w:w="2410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42417" w:rsidRPr="006916E2" w:rsidRDefault="00F42417" w:rsidP="006916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4. Количество Советов дома МКД, ед.</w:t>
            </w:r>
          </w:p>
        </w:tc>
        <w:tc>
          <w:tcPr>
            <w:tcW w:w="1134" w:type="dxa"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42417" w:rsidRPr="006916E2" w:rsidTr="00F42417">
        <w:trPr>
          <w:trHeight w:val="588"/>
        </w:trPr>
        <w:tc>
          <w:tcPr>
            <w:tcW w:w="2410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42417" w:rsidRPr="006916E2" w:rsidRDefault="00F42417" w:rsidP="006916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5. Количество введенных сельских старост, чел.</w:t>
            </w:r>
          </w:p>
        </w:tc>
        <w:tc>
          <w:tcPr>
            <w:tcW w:w="1134" w:type="dxa"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42417" w:rsidRPr="006916E2" w:rsidTr="00F42417">
        <w:trPr>
          <w:trHeight w:val="108"/>
        </w:trPr>
        <w:tc>
          <w:tcPr>
            <w:tcW w:w="2410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42417" w:rsidRPr="006916E2" w:rsidRDefault="00F42417" w:rsidP="00F4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6. Количество ТОС, уличкомов, Советов МКД, получивших финансовую поддержку, ед.</w:t>
            </w:r>
          </w:p>
        </w:tc>
        <w:tc>
          <w:tcPr>
            <w:tcW w:w="1134" w:type="dxa"/>
            <w:shd w:val="clear" w:color="auto" w:fill="auto"/>
          </w:tcPr>
          <w:p w:rsidR="00F42417" w:rsidRPr="006916E2" w:rsidRDefault="00F42417" w:rsidP="00F4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42417" w:rsidRPr="006916E2" w:rsidRDefault="00F42417" w:rsidP="00F4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F42417" w:rsidRPr="006916E2" w:rsidRDefault="00F42417" w:rsidP="00F4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42417" w:rsidRPr="006916E2" w:rsidTr="00F42417">
        <w:trPr>
          <w:trHeight w:val="156"/>
        </w:trPr>
        <w:tc>
          <w:tcPr>
            <w:tcW w:w="2410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42417" w:rsidRPr="006916E2" w:rsidRDefault="00F42417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42417" w:rsidRPr="006916E2" w:rsidRDefault="00F42417" w:rsidP="00F42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7. Количество социально ориентированных НКО, получивших финансовую поддержку, ед.</w:t>
            </w:r>
          </w:p>
        </w:tc>
        <w:tc>
          <w:tcPr>
            <w:tcW w:w="1134" w:type="dxa"/>
            <w:shd w:val="clear" w:color="auto" w:fill="auto"/>
          </w:tcPr>
          <w:p w:rsidR="00F42417" w:rsidRPr="006916E2" w:rsidRDefault="006952B9" w:rsidP="00F4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42417" w:rsidRPr="006916E2" w:rsidRDefault="006952B9" w:rsidP="00F4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42417" w:rsidRPr="006916E2" w:rsidRDefault="006952B9" w:rsidP="00F4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0536" w:rsidRPr="006916E2" w:rsidTr="00F42417">
        <w:trPr>
          <w:trHeight w:val="368"/>
        </w:trPr>
        <w:tc>
          <w:tcPr>
            <w:tcW w:w="15876" w:type="dxa"/>
            <w:gridSpan w:val="9"/>
            <w:shd w:val="clear" w:color="auto" w:fill="auto"/>
          </w:tcPr>
          <w:p w:rsidR="00D40536" w:rsidRPr="006916E2" w:rsidRDefault="00D40536" w:rsidP="006916E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Задача 1. Формирование эффективной структуры общественного самоуправления в Чернянском районе</w:t>
            </w:r>
          </w:p>
        </w:tc>
      </w:tr>
      <w:tr w:rsidR="00D40536" w:rsidRPr="006916E2" w:rsidTr="00F42417">
        <w:trPr>
          <w:trHeight w:val="1596"/>
        </w:trPr>
        <w:tc>
          <w:tcPr>
            <w:tcW w:w="2410" w:type="dxa"/>
            <w:shd w:val="clear" w:color="auto" w:fill="auto"/>
          </w:tcPr>
          <w:p w:rsidR="00D40536" w:rsidRPr="006916E2" w:rsidRDefault="00D40536" w:rsidP="00E0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6916E2"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8219A4"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 w:rsidR="0065018D"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личкомов, </w:t>
            </w:r>
          </w:p>
        </w:tc>
        <w:tc>
          <w:tcPr>
            <w:tcW w:w="708" w:type="dxa"/>
            <w:shd w:val="clear" w:color="auto" w:fill="auto"/>
          </w:tcPr>
          <w:p w:rsidR="00D40536" w:rsidRPr="006916E2" w:rsidRDefault="002D7EE3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5C61" w:rsidRPr="00691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251E1" w:rsidRPr="006916E2" w:rsidRDefault="00B251E1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D40536" w:rsidRPr="006916E2" w:rsidRDefault="002D7EE3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51E1" w:rsidRPr="0069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1E1" w:rsidRPr="006916E2" w:rsidRDefault="00B251E1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4" w:type="dxa"/>
            <w:shd w:val="clear" w:color="auto" w:fill="auto"/>
          </w:tcPr>
          <w:p w:rsidR="00D40536" w:rsidRPr="006916E2" w:rsidRDefault="00C44DB8" w:rsidP="00C4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7EE3" w:rsidRPr="006916E2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7EE3"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организационно-контрольной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="002D7EE3"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администрации городского и сельских поселений </w:t>
            </w:r>
            <w:r w:rsidR="000E54F2"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Чернянского </w:t>
            </w:r>
            <w:r w:rsidR="002D7EE3" w:rsidRPr="006916E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702" w:type="dxa"/>
            <w:shd w:val="clear" w:color="auto" w:fill="auto"/>
          </w:tcPr>
          <w:p w:rsidR="00D40536" w:rsidRPr="006916E2" w:rsidRDefault="002D7EE3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shd w:val="clear" w:color="auto" w:fill="auto"/>
          </w:tcPr>
          <w:p w:rsidR="00D40536" w:rsidRPr="00E04465" w:rsidRDefault="006056BE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7CA8" w:rsidRPr="00E04465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5729DB" w:rsidRPr="00E04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7CA8" w:rsidRPr="00E0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9DB" w:rsidRPr="00E0446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сформированных  на территории района </w:t>
            </w:r>
            <w:r w:rsidR="00D6579F" w:rsidRPr="00E04465">
              <w:rPr>
                <w:rFonts w:ascii="Times New Roman" w:hAnsi="Times New Roman" w:cs="Times New Roman"/>
                <w:sz w:val="24"/>
                <w:szCs w:val="24"/>
              </w:rPr>
              <w:t>уличком</w:t>
            </w:r>
            <w:r w:rsidR="00E04465">
              <w:rPr>
                <w:rFonts w:ascii="Times New Roman" w:hAnsi="Times New Roman" w:cs="Times New Roman"/>
                <w:sz w:val="24"/>
                <w:szCs w:val="24"/>
              </w:rPr>
              <w:t>ов, ед.</w:t>
            </w:r>
          </w:p>
          <w:p w:rsidR="00D6579F" w:rsidRPr="006916E2" w:rsidRDefault="00D6579F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579F" w:rsidRPr="006916E2" w:rsidRDefault="00D6579F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D6579F" w:rsidRPr="006916E2" w:rsidRDefault="00D6579F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579F" w:rsidRPr="006916E2" w:rsidRDefault="00D6579F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D6579F" w:rsidRPr="006916E2" w:rsidRDefault="00D6579F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6579F" w:rsidRPr="006916E2" w:rsidRDefault="00D6579F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6579F" w:rsidRPr="006916E2" w:rsidRDefault="00D6579F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65" w:rsidRPr="006916E2" w:rsidTr="00F42417">
        <w:trPr>
          <w:trHeight w:val="1596"/>
        </w:trPr>
        <w:tc>
          <w:tcPr>
            <w:tcW w:w="2410" w:type="dxa"/>
            <w:shd w:val="clear" w:color="auto" w:fill="auto"/>
          </w:tcPr>
          <w:p w:rsidR="00E04465" w:rsidRPr="006916E2" w:rsidRDefault="00E04465" w:rsidP="00E0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Советов дома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8" w:type="dxa"/>
            <w:shd w:val="clear" w:color="auto" w:fill="auto"/>
          </w:tcPr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4" w:type="dxa"/>
            <w:shd w:val="clear" w:color="auto" w:fill="auto"/>
          </w:tcPr>
          <w:p w:rsidR="00E04465" w:rsidRPr="006916E2" w:rsidRDefault="00C44DB8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организационно-контрольной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465" w:rsidRPr="006916E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и сельских поселений Чернянского района</w:t>
            </w:r>
          </w:p>
        </w:tc>
        <w:tc>
          <w:tcPr>
            <w:tcW w:w="1702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shd w:val="clear" w:color="auto" w:fill="auto"/>
          </w:tcPr>
          <w:p w:rsidR="00E04465" w:rsidRPr="00E04465" w:rsidRDefault="00E04465" w:rsidP="00E0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сформированных  на территории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465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04465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МКД, ед.</w:t>
            </w:r>
          </w:p>
          <w:p w:rsidR="00E04465" w:rsidRPr="008219A4" w:rsidRDefault="00E04465" w:rsidP="00E0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65" w:rsidRPr="006916E2" w:rsidTr="00F42417">
        <w:trPr>
          <w:trHeight w:val="187"/>
        </w:trPr>
        <w:tc>
          <w:tcPr>
            <w:tcW w:w="2410" w:type="dxa"/>
            <w:shd w:val="clear" w:color="auto" w:fill="auto"/>
          </w:tcPr>
          <w:p w:rsidR="00E04465" w:rsidRPr="006916E2" w:rsidRDefault="00E04465" w:rsidP="00E0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ведение сельских старост  на территории района</w:t>
            </w:r>
          </w:p>
        </w:tc>
        <w:tc>
          <w:tcPr>
            <w:tcW w:w="708" w:type="dxa"/>
            <w:shd w:val="clear" w:color="auto" w:fill="auto"/>
          </w:tcPr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4" w:type="dxa"/>
            <w:shd w:val="clear" w:color="auto" w:fill="auto"/>
          </w:tcPr>
          <w:p w:rsidR="00E04465" w:rsidRPr="006916E2" w:rsidRDefault="00C44DB8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организационно-контрольной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465" w:rsidRPr="006916E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и сельских поселений Чернянского района</w:t>
            </w:r>
          </w:p>
        </w:tc>
        <w:tc>
          <w:tcPr>
            <w:tcW w:w="1702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shd w:val="clear" w:color="auto" w:fill="auto"/>
          </w:tcPr>
          <w:p w:rsidR="00E04465" w:rsidRPr="008219A4" w:rsidRDefault="00E04465" w:rsidP="00E0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44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введенных на территории Чернянского района</w:t>
            </w:r>
            <w:r w:rsidRPr="00E04465">
              <w:rPr>
                <w:rFonts w:ascii="Times New Roman" w:hAnsi="Times New Roman" w:cs="Times New Roman"/>
                <w:sz w:val="24"/>
                <w:szCs w:val="24"/>
              </w:rPr>
              <w:t xml:space="preserve"> сельски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04465">
              <w:rPr>
                <w:rFonts w:ascii="Times New Roman" w:hAnsi="Times New Roman" w:cs="Times New Roman"/>
                <w:sz w:val="24"/>
                <w:szCs w:val="24"/>
              </w:rPr>
              <w:t xml:space="preserve"> старост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134" w:type="dxa"/>
            <w:shd w:val="clear" w:color="auto" w:fill="auto"/>
          </w:tcPr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E04465" w:rsidRPr="006916E2" w:rsidRDefault="00E04465" w:rsidP="00E0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04465" w:rsidRPr="006916E2" w:rsidTr="00F42417">
        <w:trPr>
          <w:trHeight w:val="511"/>
        </w:trPr>
        <w:tc>
          <w:tcPr>
            <w:tcW w:w="15876" w:type="dxa"/>
            <w:gridSpan w:val="9"/>
            <w:shd w:val="clear" w:color="auto" w:fill="auto"/>
          </w:tcPr>
          <w:p w:rsidR="00E04465" w:rsidRPr="006916E2" w:rsidRDefault="00E04465" w:rsidP="006916E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Совершенствование организации </w:t>
            </w:r>
            <w:r w:rsidRPr="006916E2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  органов местного самоуправления     и всех форм общественного  самоуправления для реализации социально значимых инициатив населения Чернянского района</w:t>
            </w:r>
          </w:p>
        </w:tc>
      </w:tr>
      <w:tr w:rsidR="00E04465" w:rsidRPr="006916E2" w:rsidTr="00F42417">
        <w:trPr>
          <w:trHeight w:val="187"/>
        </w:trPr>
        <w:tc>
          <w:tcPr>
            <w:tcW w:w="2410" w:type="dxa"/>
            <w:shd w:val="clear" w:color="auto" w:fill="auto"/>
          </w:tcPr>
          <w:p w:rsidR="00E04465" w:rsidRPr="006916E2" w:rsidRDefault="00E04465" w:rsidP="00367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и организация работы Совета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самоуправления при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Чернянского  района</w:t>
            </w:r>
          </w:p>
        </w:tc>
        <w:tc>
          <w:tcPr>
            <w:tcW w:w="708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  <w:p w:rsidR="00E04465" w:rsidRPr="006916E2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4465" w:rsidRPr="006916E2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4" w:type="dxa"/>
            <w:shd w:val="clear" w:color="auto" w:fill="auto"/>
          </w:tcPr>
          <w:p w:rsidR="00E04465" w:rsidRPr="006916E2" w:rsidRDefault="00C44DB8" w:rsidP="00821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465"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и сельских поселений </w:t>
            </w:r>
            <w:r w:rsidR="00E044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04465" w:rsidRPr="006916E2">
              <w:rPr>
                <w:rFonts w:ascii="Times New Roman" w:hAnsi="Times New Roman" w:cs="Times New Roman"/>
                <w:sz w:val="24"/>
                <w:szCs w:val="24"/>
              </w:rPr>
              <w:t>ернянского района</w:t>
            </w:r>
          </w:p>
        </w:tc>
        <w:tc>
          <w:tcPr>
            <w:tcW w:w="1702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110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Доля  активных жителей района, вовлеченных в деятельность 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самоуправления, % от числа жителей Чернянского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старше 16 лет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04465" w:rsidRPr="006916E2" w:rsidRDefault="00E04465" w:rsidP="008C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shd w:val="clear" w:color="auto" w:fill="auto"/>
          </w:tcPr>
          <w:p w:rsidR="00E04465" w:rsidRPr="006916E2" w:rsidRDefault="00E04465" w:rsidP="008C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E04465" w:rsidRPr="006916E2" w:rsidRDefault="00E04465" w:rsidP="008C4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04465" w:rsidRPr="006916E2" w:rsidTr="00F42417">
        <w:trPr>
          <w:trHeight w:val="1888"/>
        </w:trPr>
        <w:tc>
          <w:tcPr>
            <w:tcW w:w="2410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2.2. Формирование устойчивого актива общественников из числа различных форм общественного самоуправления Чернянского района </w:t>
            </w:r>
          </w:p>
        </w:tc>
        <w:tc>
          <w:tcPr>
            <w:tcW w:w="708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04465" w:rsidRPr="006916E2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4465" w:rsidRPr="006916E2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4" w:type="dxa"/>
            <w:shd w:val="clear" w:color="auto" w:fill="auto"/>
          </w:tcPr>
          <w:p w:rsidR="00E04465" w:rsidRDefault="00C44DB8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организационно-контрольной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465"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и сельских поселений Чернянского района </w:t>
            </w:r>
          </w:p>
          <w:p w:rsidR="00E04465" w:rsidRDefault="00E04465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Pr="006916E2" w:rsidRDefault="00E04465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shd w:val="clear" w:color="auto" w:fill="auto"/>
          </w:tcPr>
          <w:p w:rsidR="00E04465" w:rsidRDefault="00E04465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Количество активных представителей всех форм общественного самоуправления,  включенных в состав Советов, рабочих групп, создаваемых в органах местного самоуправления Чернянского района, чел.</w:t>
            </w:r>
          </w:p>
          <w:p w:rsidR="00E04465" w:rsidRDefault="00E04465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Pr="00F42417" w:rsidRDefault="00E04465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повышение квалификации актива общественников из числа различных форм общественного самоуправления Чернянского района, ед. </w:t>
            </w:r>
          </w:p>
        </w:tc>
        <w:tc>
          <w:tcPr>
            <w:tcW w:w="1134" w:type="dxa"/>
            <w:shd w:val="clear" w:color="auto" w:fill="auto"/>
          </w:tcPr>
          <w:p w:rsidR="00E04465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E04465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04465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E04465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Pr="006916E2" w:rsidRDefault="00E04465" w:rsidP="00F0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04465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E04465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465" w:rsidRPr="006916E2" w:rsidTr="00F42417">
        <w:trPr>
          <w:trHeight w:val="513"/>
        </w:trPr>
        <w:tc>
          <w:tcPr>
            <w:tcW w:w="15876" w:type="dxa"/>
            <w:gridSpan w:val="9"/>
            <w:shd w:val="clear" w:color="auto" w:fill="auto"/>
          </w:tcPr>
          <w:p w:rsidR="00E04465" w:rsidRPr="006916E2" w:rsidRDefault="00E04465" w:rsidP="007D3EB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 w:rsidRPr="00691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методической поддержки деятельности и инициативам всем формам общественного самоуправления Чернянского района</w:t>
            </w:r>
          </w:p>
        </w:tc>
      </w:tr>
      <w:tr w:rsidR="00E04465" w:rsidRPr="006916E2" w:rsidTr="00F42417">
        <w:trPr>
          <w:trHeight w:val="469"/>
        </w:trPr>
        <w:tc>
          <w:tcPr>
            <w:tcW w:w="2410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 </w:t>
            </w:r>
          </w:p>
          <w:p w:rsidR="00E04465" w:rsidRPr="006916E2" w:rsidRDefault="00E04465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деятельности </w:t>
            </w:r>
            <w:r w:rsidR="002C585B">
              <w:rPr>
                <w:rFonts w:ascii="Times New Roman" w:hAnsi="Times New Roman" w:cs="Times New Roman"/>
                <w:sz w:val="24"/>
                <w:szCs w:val="24"/>
              </w:rPr>
              <w:t xml:space="preserve">всех форм 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общественного самоуправления Чернянского района через средства массовой информации</w:t>
            </w:r>
          </w:p>
        </w:tc>
        <w:tc>
          <w:tcPr>
            <w:tcW w:w="708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04465" w:rsidRPr="006916E2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4465" w:rsidRPr="006916E2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4" w:type="dxa"/>
            <w:shd w:val="clear" w:color="auto" w:fill="auto"/>
          </w:tcPr>
          <w:p w:rsidR="00E04465" w:rsidRPr="006916E2" w:rsidRDefault="00C44DB8" w:rsidP="003E4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организационно-контрольной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585B">
              <w:rPr>
                <w:rFonts w:ascii="Times New Roman" w:hAnsi="Times New Roman" w:cs="Times New Roman"/>
                <w:sz w:val="24"/>
                <w:szCs w:val="24"/>
              </w:rPr>
              <w:t>АНО "Редакция газеты "Приосколье"</w:t>
            </w:r>
          </w:p>
        </w:tc>
        <w:tc>
          <w:tcPr>
            <w:tcW w:w="1702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shd w:val="clear" w:color="auto" w:fill="auto"/>
          </w:tcPr>
          <w:p w:rsidR="00E04465" w:rsidRPr="006916E2" w:rsidRDefault="00E04465" w:rsidP="007D3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о деятельности всех форм общественного самоуправления   в Чернянском районе,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4465" w:rsidRPr="006916E2" w:rsidTr="00F42417">
        <w:trPr>
          <w:trHeight w:val="1596"/>
        </w:trPr>
        <w:tc>
          <w:tcPr>
            <w:tcW w:w="2410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E04465" w:rsidRPr="006916E2" w:rsidRDefault="00E04465" w:rsidP="002C5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3.2. Осуществление методического сопровождения  все</w:t>
            </w:r>
            <w:r w:rsidR="002C58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2C585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самоуправления района - участников 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грантовой поддержки различных уровней</w:t>
            </w:r>
          </w:p>
        </w:tc>
        <w:tc>
          <w:tcPr>
            <w:tcW w:w="708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  <w:p w:rsidR="00E04465" w:rsidRPr="006916E2" w:rsidRDefault="00E04465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4465" w:rsidRPr="006916E2" w:rsidRDefault="00E04465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4" w:type="dxa"/>
            <w:shd w:val="clear" w:color="auto" w:fill="auto"/>
          </w:tcPr>
          <w:p w:rsidR="00E04465" w:rsidRPr="006916E2" w:rsidRDefault="00C44DB8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организационно-контрольной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702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Количество  всех форм общественного самоуправления района - участников грантово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поддержки различных уровней, 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465" w:rsidRPr="006916E2" w:rsidTr="00F42417">
        <w:trPr>
          <w:trHeight w:val="572"/>
        </w:trPr>
        <w:tc>
          <w:tcPr>
            <w:tcW w:w="15876" w:type="dxa"/>
            <w:gridSpan w:val="9"/>
            <w:shd w:val="clear" w:color="auto" w:fill="auto"/>
          </w:tcPr>
          <w:p w:rsidR="00E04465" w:rsidRPr="006916E2" w:rsidRDefault="00E04465" w:rsidP="004B1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4. Оказание финансовой  поддержки  всем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 социально ориентированных 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общественных самоуправлений Чернянского района, в том числе НКО</w:t>
            </w:r>
          </w:p>
        </w:tc>
      </w:tr>
      <w:tr w:rsidR="00E04465" w:rsidRPr="006916E2" w:rsidTr="00F42417">
        <w:trPr>
          <w:trHeight w:val="1038"/>
        </w:trPr>
        <w:tc>
          <w:tcPr>
            <w:tcW w:w="2410" w:type="dxa"/>
            <w:shd w:val="clear" w:color="auto" w:fill="auto"/>
          </w:tcPr>
          <w:p w:rsidR="00C44DB8" w:rsidRDefault="00E04465" w:rsidP="00B5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4.1. Проведение ежегодного районного конкурса "Лучшее благоустройство территории различных форм общественного самоуправления на территории Чернянского района"</w:t>
            </w:r>
          </w:p>
          <w:p w:rsidR="00E04465" w:rsidRPr="006916E2" w:rsidRDefault="00E04465" w:rsidP="00B5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4" w:type="dxa"/>
            <w:shd w:val="clear" w:color="auto" w:fill="auto"/>
          </w:tcPr>
          <w:p w:rsidR="00E04465" w:rsidRPr="006916E2" w:rsidRDefault="00C44DB8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организационно-контрольной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702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110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Количество ТОС, уличкомов, Советов МКД,   получивших финансовую поддержку</w:t>
            </w:r>
          </w:p>
        </w:tc>
        <w:tc>
          <w:tcPr>
            <w:tcW w:w="1134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4465" w:rsidRPr="006916E2" w:rsidTr="00F42417">
        <w:trPr>
          <w:trHeight w:val="327"/>
        </w:trPr>
        <w:tc>
          <w:tcPr>
            <w:tcW w:w="2410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4.2. Проведение ежегодного районного конкурса «Лучший социально значимый проект ТОС Чернянского района» </w:t>
            </w:r>
          </w:p>
        </w:tc>
        <w:tc>
          <w:tcPr>
            <w:tcW w:w="708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4" w:type="dxa"/>
            <w:shd w:val="clear" w:color="auto" w:fill="auto"/>
          </w:tcPr>
          <w:p w:rsidR="00E04465" w:rsidRPr="006916E2" w:rsidRDefault="00C44DB8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организационно-контрольной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702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10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Количество ТОС,  получивших финансовую поддержку</w:t>
            </w:r>
          </w:p>
        </w:tc>
        <w:tc>
          <w:tcPr>
            <w:tcW w:w="1134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465" w:rsidRPr="006916E2" w:rsidTr="00F42417">
        <w:trPr>
          <w:trHeight w:val="822"/>
        </w:trPr>
        <w:tc>
          <w:tcPr>
            <w:tcW w:w="2410" w:type="dxa"/>
            <w:shd w:val="clear" w:color="auto" w:fill="auto"/>
          </w:tcPr>
          <w:p w:rsidR="00E04465" w:rsidRPr="006916E2" w:rsidRDefault="00E04465" w:rsidP="00B5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4.3. Проведение ежегодного районного конкурса "Лидер общественного самоуправления Чернянского района" </w:t>
            </w:r>
          </w:p>
        </w:tc>
        <w:tc>
          <w:tcPr>
            <w:tcW w:w="708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4" w:type="dxa"/>
            <w:shd w:val="clear" w:color="auto" w:fill="auto"/>
          </w:tcPr>
          <w:p w:rsidR="00E04465" w:rsidRPr="006916E2" w:rsidRDefault="00C44DB8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организационно-контрольной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702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110" w:type="dxa"/>
            <w:shd w:val="clear" w:color="auto" w:fill="auto"/>
          </w:tcPr>
          <w:p w:rsidR="00E04465" w:rsidRPr="006916E2" w:rsidRDefault="00E04465" w:rsidP="00B50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председателей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 ТОС, уличкомов, Советов МКД,  получивших финансовую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134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4465" w:rsidRPr="006916E2" w:rsidTr="00F42417">
        <w:trPr>
          <w:trHeight w:val="1596"/>
        </w:trPr>
        <w:tc>
          <w:tcPr>
            <w:tcW w:w="2410" w:type="dxa"/>
            <w:shd w:val="clear" w:color="auto" w:fill="auto"/>
          </w:tcPr>
          <w:p w:rsidR="00E04465" w:rsidRPr="006916E2" w:rsidRDefault="00E04465" w:rsidP="008C4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4.4. Проведение ежегодного районного конкурса социально ориентированных НКО</w:t>
            </w:r>
          </w:p>
        </w:tc>
        <w:tc>
          <w:tcPr>
            <w:tcW w:w="708" w:type="dxa"/>
            <w:shd w:val="clear" w:color="auto" w:fill="auto"/>
          </w:tcPr>
          <w:p w:rsidR="00E04465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04465" w:rsidRPr="006916E2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E04465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  <w:p w:rsidR="00E04465" w:rsidRPr="006916E2" w:rsidRDefault="00E04465" w:rsidP="0069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4" w:type="dxa"/>
            <w:shd w:val="clear" w:color="auto" w:fill="auto"/>
          </w:tcPr>
          <w:p w:rsidR="00E04465" w:rsidRPr="006916E2" w:rsidRDefault="00C44DB8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организационно-контрольной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702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110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социально-ориентированных НКО, получивших финансовую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134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04465" w:rsidRPr="006916E2" w:rsidRDefault="00E04465" w:rsidP="00691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42417" w:rsidRDefault="00F42417" w:rsidP="00691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417" w:rsidRDefault="00F42417" w:rsidP="00691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1B8" w:rsidRPr="006916E2" w:rsidRDefault="00D271B8" w:rsidP="00691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1B8" w:rsidRPr="00D271B8" w:rsidRDefault="00D271B8" w:rsidP="00D271B8">
      <w:pPr>
        <w:rPr>
          <w:rFonts w:ascii="Times New Roman" w:hAnsi="Times New Roman" w:cs="Times New Roman"/>
          <w:sz w:val="24"/>
          <w:szCs w:val="24"/>
        </w:rPr>
      </w:pPr>
    </w:p>
    <w:p w:rsidR="00F37A49" w:rsidRDefault="00F37A49" w:rsidP="00B13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F37A49" w:rsidSect="00D271B8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:rsidR="00F37A49" w:rsidRDefault="00B133F9" w:rsidP="00F37A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133F9" w:rsidRPr="002566E8" w:rsidRDefault="00B133F9" w:rsidP="00F37A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2566E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133F9" w:rsidRPr="002566E8" w:rsidRDefault="00B133F9" w:rsidP="00F37A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2566E8">
        <w:rPr>
          <w:rFonts w:ascii="Times New Roman" w:hAnsi="Times New Roman" w:cs="Times New Roman"/>
          <w:sz w:val="24"/>
          <w:szCs w:val="24"/>
        </w:rPr>
        <w:t>«Развитие общественного самоуправления</w:t>
      </w:r>
    </w:p>
    <w:p w:rsidR="00F37A49" w:rsidRDefault="00B133F9" w:rsidP="00F37A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2566E8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района </w:t>
      </w:r>
    </w:p>
    <w:p w:rsidR="00B133F9" w:rsidRPr="002566E8" w:rsidRDefault="00B133F9" w:rsidP="00F37A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2566E8">
        <w:rPr>
          <w:rFonts w:ascii="Times New Roman" w:hAnsi="Times New Roman" w:cs="Times New Roman"/>
          <w:sz w:val="24"/>
          <w:szCs w:val="24"/>
        </w:rPr>
        <w:t>«Чернянский район»</w:t>
      </w:r>
    </w:p>
    <w:p w:rsidR="00B133F9" w:rsidRPr="002566E8" w:rsidRDefault="00B133F9" w:rsidP="00F37A4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2566E8">
        <w:rPr>
          <w:rFonts w:ascii="Times New Roman" w:hAnsi="Times New Roman" w:cs="Times New Roman"/>
          <w:sz w:val="24"/>
          <w:szCs w:val="24"/>
        </w:rPr>
        <w:t>Белгородской области на 201</w:t>
      </w:r>
      <w:r w:rsidR="003D4395">
        <w:rPr>
          <w:rFonts w:ascii="Times New Roman" w:hAnsi="Times New Roman" w:cs="Times New Roman"/>
          <w:sz w:val="24"/>
          <w:szCs w:val="24"/>
        </w:rPr>
        <w:t>9</w:t>
      </w:r>
      <w:r w:rsidRPr="002566E8">
        <w:rPr>
          <w:rFonts w:ascii="Times New Roman" w:hAnsi="Times New Roman" w:cs="Times New Roman"/>
          <w:sz w:val="24"/>
          <w:szCs w:val="24"/>
        </w:rPr>
        <w:t>-202</w:t>
      </w:r>
      <w:r w:rsidR="003D4395">
        <w:rPr>
          <w:rFonts w:ascii="Times New Roman" w:hAnsi="Times New Roman" w:cs="Times New Roman"/>
          <w:sz w:val="24"/>
          <w:szCs w:val="24"/>
        </w:rPr>
        <w:t>1</w:t>
      </w:r>
      <w:r w:rsidRPr="002566E8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B133F9" w:rsidRPr="006D44FF" w:rsidRDefault="00B133F9" w:rsidP="00B13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3F9" w:rsidRPr="00B133F9" w:rsidRDefault="00B133F9" w:rsidP="00B13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F9">
        <w:rPr>
          <w:rFonts w:ascii="Times New Roman" w:hAnsi="Times New Roman" w:cs="Times New Roman"/>
          <w:b/>
          <w:sz w:val="28"/>
          <w:szCs w:val="28"/>
        </w:rPr>
        <w:t>Основные меры правового регулирования в сфере реализации</w:t>
      </w:r>
    </w:p>
    <w:p w:rsidR="00B133F9" w:rsidRDefault="00B133F9" w:rsidP="00B133F9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B133F9">
        <w:rPr>
          <w:b/>
          <w:sz w:val="28"/>
          <w:szCs w:val="28"/>
        </w:rPr>
        <w:t xml:space="preserve">муниципальной программы </w:t>
      </w:r>
      <w:r w:rsidRPr="00E04465">
        <w:rPr>
          <w:b/>
          <w:sz w:val="28"/>
          <w:szCs w:val="28"/>
        </w:rPr>
        <w:t>«Развитие общественного самоуправления на территории муниципального района «Чернянский район» Белгородской области на 201</w:t>
      </w:r>
      <w:r w:rsidR="003D4395" w:rsidRPr="00E04465">
        <w:rPr>
          <w:b/>
          <w:sz w:val="28"/>
          <w:szCs w:val="28"/>
        </w:rPr>
        <w:t>9</w:t>
      </w:r>
      <w:r w:rsidRPr="00E04465">
        <w:rPr>
          <w:b/>
          <w:sz w:val="28"/>
          <w:szCs w:val="28"/>
        </w:rPr>
        <w:t>-202</w:t>
      </w:r>
      <w:r w:rsidR="003D4395" w:rsidRPr="00E04465">
        <w:rPr>
          <w:b/>
          <w:sz w:val="28"/>
          <w:szCs w:val="28"/>
        </w:rPr>
        <w:t>1</w:t>
      </w:r>
      <w:r w:rsidRPr="00E04465">
        <w:rPr>
          <w:b/>
          <w:sz w:val="28"/>
          <w:szCs w:val="28"/>
        </w:rPr>
        <w:t xml:space="preserve"> годы»</w:t>
      </w:r>
    </w:p>
    <w:p w:rsidR="00B133F9" w:rsidRDefault="00B133F9" w:rsidP="00B133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33F9" w:rsidRPr="00B133F9" w:rsidRDefault="00B133F9" w:rsidP="00B13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843"/>
        <w:gridCol w:w="2835"/>
        <w:gridCol w:w="2126"/>
        <w:gridCol w:w="1276"/>
        <w:gridCol w:w="1072"/>
      </w:tblGrid>
      <w:tr w:rsidR="00B133F9" w:rsidRPr="00841860" w:rsidTr="00F37A49">
        <w:tc>
          <w:tcPr>
            <w:tcW w:w="851" w:type="dxa"/>
            <w:vAlign w:val="center"/>
          </w:tcPr>
          <w:p w:rsidR="00F37A49" w:rsidRDefault="00B133F9" w:rsidP="00F3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133F9" w:rsidRPr="00B133F9" w:rsidRDefault="00B133F9" w:rsidP="00F3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vAlign w:val="center"/>
          </w:tcPr>
          <w:p w:rsidR="00B133F9" w:rsidRPr="00B133F9" w:rsidRDefault="00B133F9" w:rsidP="00F3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нормативного</w:t>
            </w:r>
          </w:p>
          <w:p w:rsidR="00B133F9" w:rsidRPr="00B133F9" w:rsidRDefault="00B133F9" w:rsidP="00F3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правового акта</w:t>
            </w:r>
          </w:p>
        </w:tc>
        <w:tc>
          <w:tcPr>
            <w:tcW w:w="2835" w:type="dxa"/>
            <w:vAlign w:val="center"/>
          </w:tcPr>
          <w:p w:rsidR="00B133F9" w:rsidRPr="00B133F9" w:rsidRDefault="00B133F9" w:rsidP="00F3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133F9" w:rsidRPr="00B133F9" w:rsidRDefault="00B133F9" w:rsidP="00F3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нормативного</w:t>
            </w:r>
          </w:p>
          <w:p w:rsidR="00B133F9" w:rsidRPr="00B133F9" w:rsidRDefault="00B133F9" w:rsidP="00F3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правового акта</w:t>
            </w:r>
          </w:p>
        </w:tc>
        <w:tc>
          <w:tcPr>
            <w:tcW w:w="2126" w:type="dxa"/>
            <w:vAlign w:val="center"/>
          </w:tcPr>
          <w:p w:rsidR="00B133F9" w:rsidRPr="00B133F9" w:rsidRDefault="00B133F9" w:rsidP="00F3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B133F9" w:rsidRPr="00B133F9" w:rsidRDefault="00B133F9" w:rsidP="00F3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 и</w:t>
            </w:r>
          </w:p>
          <w:p w:rsidR="00B133F9" w:rsidRPr="00B133F9" w:rsidRDefault="00B133F9" w:rsidP="00F3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348" w:type="dxa"/>
            <w:gridSpan w:val="2"/>
            <w:vAlign w:val="center"/>
          </w:tcPr>
          <w:p w:rsidR="00B133F9" w:rsidRPr="00B133F9" w:rsidRDefault="00B133F9" w:rsidP="00F3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сроки</w:t>
            </w:r>
          </w:p>
          <w:p w:rsidR="00B133F9" w:rsidRPr="00B133F9" w:rsidRDefault="00B133F9" w:rsidP="00F37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принятия</w:t>
            </w:r>
          </w:p>
        </w:tc>
      </w:tr>
      <w:tr w:rsidR="00B133F9" w:rsidRPr="00841860" w:rsidTr="00F37A49">
        <w:tc>
          <w:tcPr>
            <w:tcW w:w="851" w:type="dxa"/>
          </w:tcPr>
          <w:p w:rsidR="00B133F9" w:rsidRPr="00B133F9" w:rsidRDefault="00B133F9" w:rsidP="00B133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133F9" w:rsidRPr="00B133F9" w:rsidRDefault="00B133F9" w:rsidP="00B133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133F9" w:rsidRPr="00B133F9" w:rsidRDefault="00B133F9" w:rsidP="00B133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133F9" w:rsidRPr="00B133F9" w:rsidRDefault="00B133F9" w:rsidP="00B133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8" w:type="dxa"/>
            <w:gridSpan w:val="2"/>
          </w:tcPr>
          <w:p w:rsidR="00B133F9" w:rsidRPr="00B133F9" w:rsidRDefault="00B133F9" w:rsidP="00B133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133F9" w:rsidRPr="00841860" w:rsidTr="00F37A49">
        <w:tc>
          <w:tcPr>
            <w:tcW w:w="851" w:type="dxa"/>
          </w:tcPr>
          <w:p w:rsidR="00B133F9" w:rsidRPr="00B133F9" w:rsidRDefault="00B133F9" w:rsidP="00B133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52" w:type="dxa"/>
            <w:gridSpan w:val="5"/>
          </w:tcPr>
          <w:p w:rsidR="00B133F9" w:rsidRPr="005349E1" w:rsidRDefault="00B133F9" w:rsidP="00B133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9E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B133F9" w:rsidRPr="00B133F9" w:rsidRDefault="00B133F9" w:rsidP="005349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534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</w:t>
            </w:r>
            <w:r w:rsidRPr="005349E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самоуправления на территории </w:t>
            </w:r>
            <w:r w:rsidR="005349E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"</w:t>
            </w:r>
            <w:r w:rsidRPr="005349E1">
              <w:rPr>
                <w:rFonts w:ascii="Times New Roman" w:hAnsi="Times New Roman" w:cs="Times New Roman"/>
                <w:sz w:val="24"/>
                <w:szCs w:val="24"/>
              </w:rPr>
              <w:t>Чернянск</w:t>
            </w:r>
            <w:r w:rsidR="005349E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349E1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201</w:t>
            </w:r>
            <w:r w:rsidR="003D4395" w:rsidRPr="005349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49E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D4395" w:rsidRPr="00534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9E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5349E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133F9" w:rsidRPr="00841860" w:rsidTr="00A33FCB">
        <w:trPr>
          <w:trHeight w:val="1443"/>
        </w:trPr>
        <w:tc>
          <w:tcPr>
            <w:tcW w:w="851" w:type="dxa"/>
          </w:tcPr>
          <w:p w:rsidR="00B133F9" w:rsidRPr="00B133F9" w:rsidRDefault="009C1C75" w:rsidP="00B133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33F9" w:rsidRPr="00B133F9" w:rsidRDefault="00B133F9" w:rsidP="00B133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поселкового и земских собраний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133F9" w:rsidRPr="00B133F9" w:rsidRDefault="00B133F9" w:rsidP="00B1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органов местного самоуправления, в связи с введением сельских старост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3F9" w:rsidRPr="00052ADD" w:rsidRDefault="00C90857" w:rsidP="00C90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3FCB">
              <w:rPr>
                <w:rFonts w:ascii="Times New Roman" w:hAnsi="Times New Roman" w:cs="Times New Roman"/>
                <w:sz w:val="24"/>
                <w:szCs w:val="24"/>
              </w:rPr>
              <w:t>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3FC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администрации  района</w:t>
            </w:r>
            <w:r w:rsidR="00A33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B133F9" w:rsidRPr="00B133F9" w:rsidRDefault="009C1C75" w:rsidP="00B13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A33FCB" w:rsidRPr="00841860" w:rsidTr="00A33FCB">
        <w:trPr>
          <w:trHeight w:val="1421"/>
        </w:trPr>
        <w:tc>
          <w:tcPr>
            <w:tcW w:w="851" w:type="dxa"/>
          </w:tcPr>
          <w:p w:rsidR="00A33FCB" w:rsidRPr="00B133F9" w:rsidRDefault="00A33FCB" w:rsidP="009C1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33FCB" w:rsidRPr="00B133F9" w:rsidRDefault="00A33FCB" w:rsidP="009C1C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hyperlink r:id="rId10" w:history="1">
              <w:r w:rsidRPr="00B133F9">
                <w:rPr>
                  <w:rFonts w:ascii="Times New Roman" w:hAnsi="Times New Roman" w:cs="Times New Roman"/>
                  <w:sz w:val="24"/>
                  <w:szCs w:val="24"/>
                </w:rPr>
                <w:t>остановление</w:t>
              </w:r>
            </w:hyperlink>
            <w:r w:rsidRPr="00B133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Чернянского </w:t>
            </w: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33FCB" w:rsidRDefault="00A33FCB" w:rsidP="00B133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создании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по вопросам общественного самоуправления при администрации района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3FCB" w:rsidRPr="009C1C75" w:rsidRDefault="00C44DB8" w:rsidP="00A33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организационно-контрольной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A33FCB" w:rsidRPr="00B133F9" w:rsidRDefault="00A33FCB" w:rsidP="009C1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B133F9" w:rsidRPr="00841860" w:rsidTr="00F37A49">
        <w:trPr>
          <w:trHeight w:val="1613"/>
        </w:trPr>
        <w:tc>
          <w:tcPr>
            <w:tcW w:w="851" w:type="dxa"/>
          </w:tcPr>
          <w:p w:rsidR="00B133F9" w:rsidRPr="00B133F9" w:rsidRDefault="00B133F9" w:rsidP="00A3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33F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133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33F9" w:rsidRPr="00B133F9" w:rsidRDefault="00B133F9" w:rsidP="009C1C7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hyperlink r:id="rId11" w:history="1">
              <w:r w:rsidRPr="00B133F9">
                <w:rPr>
                  <w:rFonts w:ascii="Times New Roman" w:hAnsi="Times New Roman" w:cs="Times New Roman"/>
                  <w:sz w:val="24"/>
                  <w:szCs w:val="24"/>
                </w:rPr>
                <w:t>остановление</w:t>
              </w:r>
            </w:hyperlink>
            <w:r w:rsidRPr="00B133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9C1C75">
              <w:rPr>
                <w:rFonts w:ascii="Times New Roman" w:hAnsi="Times New Roman" w:cs="Times New Roman"/>
                <w:sz w:val="24"/>
                <w:szCs w:val="24"/>
              </w:rPr>
              <w:t xml:space="preserve">Чернянского </w:t>
            </w: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133F9" w:rsidRPr="00B133F9" w:rsidRDefault="009C1C75" w:rsidP="006B64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проведении ежегодного конкурса </w:t>
            </w:r>
            <w:r w:rsidR="006B6455">
              <w:rPr>
                <w:rFonts w:ascii="Times New Roman" w:hAnsi="Times New Roman" w:cs="Times New Roman"/>
                <w:sz w:val="24"/>
                <w:szCs w:val="24"/>
              </w:rPr>
              <w:t>"Лучшее благоустройство территории различных форм общественного самоуправления на территории Чернянского района"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3F9" w:rsidRPr="009C1C75" w:rsidRDefault="00C90857" w:rsidP="00067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организационно-контрольной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B133F9" w:rsidRPr="00B133F9" w:rsidRDefault="00A17500" w:rsidP="00A17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133F9" w:rsidRPr="00841860" w:rsidTr="00F37A49">
        <w:trPr>
          <w:trHeight w:val="557"/>
        </w:trPr>
        <w:tc>
          <w:tcPr>
            <w:tcW w:w="851" w:type="dxa"/>
          </w:tcPr>
          <w:p w:rsidR="00B133F9" w:rsidRPr="00B133F9" w:rsidRDefault="00B133F9" w:rsidP="00A3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33F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133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33F9" w:rsidRPr="00B133F9" w:rsidRDefault="009C1C75" w:rsidP="00B133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hyperlink r:id="rId12" w:history="1">
              <w:r w:rsidRPr="00B133F9">
                <w:rPr>
                  <w:rFonts w:ascii="Times New Roman" w:hAnsi="Times New Roman" w:cs="Times New Roman"/>
                  <w:sz w:val="24"/>
                  <w:szCs w:val="24"/>
                </w:rPr>
                <w:t>остановление</w:t>
              </w:r>
            </w:hyperlink>
            <w:r w:rsidRPr="00B133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Чернянского </w:t>
            </w: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133F9" w:rsidRPr="00B133F9" w:rsidRDefault="00B133F9" w:rsidP="006B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ежегодного конкурса </w:t>
            </w:r>
            <w:r w:rsidR="009C1C75">
              <w:rPr>
                <w:rFonts w:ascii="Times New Roman" w:hAnsi="Times New Roman" w:cs="Times New Roman"/>
                <w:sz w:val="24"/>
                <w:szCs w:val="24"/>
              </w:rPr>
              <w:t>"Лучший социально значимый проект ТОС Чернянского района"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3F9" w:rsidRPr="00B133F9" w:rsidRDefault="00C90857" w:rsidP="0006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организационно-контрольной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B133F9" w:rsidRPr="00B133F9" w:rsidRDefault="00B133F9" w:rsidP="00A17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C1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A17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133F9" w:rsidRPr="00841860" w:rsidTr="00A33FCB">
        <w:trPr>
          <w:trHeight w:val="557"/>
        </w:trPr>
        <w:tc>
          <w:tcPr>
            <w:tcW w:w="851" w:type="dxa"/>
          </w:tcPr>
          <w:p w:rsidR="00B133F9" w:rsidRPr="00B133F9" w:rsidRDefault="00B133F9" w:rsidP="00A3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33FC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133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133F9" w:rsidRPr="00B133F9" w:rsidRDefault="009C1C75" w:rsidP="00B133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hyperlink r:id="rId13" w:history="1">
              <w:r w:rsidRPr="00B133F9">
                <w:rPr>
                  <w:rFonts w:ascii="Times New Roman" w:hAnsi="Times New Roman" w:cs="Times New Roman"/>
                  <w:sz w:val="24"/>
                  <w:szCs w:val="24"/>
                </w:rPr>
                <w:t>остановление</w:t>
              </w:r>
            </w:hyperlink>
            <w:r w:rsidRPr="00B133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Чернянского </w:t>
            </w: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133F9" w:rsidRPr="00B133F9" w:rsidRDefault="00B133F9" w:rsidP="00183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 проведении ежегодного конкурса</w:t>
            </w:r>
            <w:r w:rsidR="009C1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FAE">
              <w:rPr>
                <w:rFonts w:ascii="Times New Roman" w:hAnsi="Times New Roman" w:cs="Times New Roman"/>
                <w:sz w:val="24"/>
                <w:szCs w:val="24"/>
              </w:rPr>
              <w:t>"Лидер общественного самоуправления Чернянского района"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33F9" w:rsidRPr="00B133F9" w:rsidRDefault="00C90857" w:rsidP="0006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организационно-контрольной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B133F9" w:rsidRPr="00B133F9" w:rsidRDefault="00B133F9" w:rsidP="00B13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2019 – 202</w:t>
            </w:r>
            <w:r w:rsidR="00A17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  <w:p w:rsidR="00B133F9" w:rsidRPr="00B133F9" w:rsidRDefault="00B133F9" w:rsidP="00B13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FCB" w:rsidRPr="00841860" w:rsidTr="00F37A49">
        <w:trPr>
          <w:trHeight w:val="557"/>
        </w:trPr>
        <w:tc>
          <w:tcPr>
            <w:tcW w:w="851" w:type="dxa"/>
            <w:tcBorders>
              <w:bottom w:val="single" w:sz="4" w:space="0" w:color="auto"/>
            </w:tcBorders>
          </w:tcPr>
          <w:p w:rsidR="00A33FCB" w:rsidRPr="00B133F9" w:rsidRDefault="00A33FCB" w:rsidP="00A3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33FCB" w:rsidRPr="00B133F9" w:rsidRDefault="00A33FCB" w:rsidP="00B133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hyperlink r:id="rId14" w:history="1">
              <w:r w:rsidRPr="00B133F9">
                <w:rPr>
                  <w:rFonts w:ascii="Times New Roman" w:hAnsi="Times New Roman" w:cs="Times New Roman"/>
                  <w:sz w:val="24"/>
                  <w:szCs w:val="24"/>
                </w:rPr>
                <w:t>остановление</w:t>
              </w:r>
            </w:hyperlink>
            <w:r w:rsidRPr="00B133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Чернянского </w:t>
            </w: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B" w:rsidRPr="00B133F9" w:rsidRDefault="00183FAE" w:rsidP="00183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ежегодного </w:t>
            </w:r>
            <w:r w:rsidRPr="00481AE4">
              <w:rPr>
                <w:rFonts w:ascii="Times New Roman" w:hAnsi="Times New Roman"/>
                <w:sz w:val="24"/>
                <w:szCs w:val="24"/>
              </w:rPr>
              <w:t>районного кон</w:t>
            </w:r>
            <w:r>
              <w:rPr>
                <w:rFonts w:ascii="Times New Roman" w:hAnsi="Times New Roman"/>
                <w:sz w:val="24"/>
                <w:szCs w:val="24"/>
              </w:rPr>
              <w:t>курса социально ориентированных НКО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B" w:rsidRPr="009C1C75" w:rsidRDefault="00C90857" w:rsidP="0006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6E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организационно-контрольной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</w:tcBorders>
          </w:tcPr>
          <w:p w:rsidR="00C56ECE" w:rsidRPr="00B133F9" w:rsidRDefault="00C56ECE" w:rsidP="00C56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2019 – 202</w:t>
            </w:r>
            <w:r w:rsidR="00A17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  <w:p w:rsidR="00A33FCB" w:rsidRPr="00B133F9" w:rsidRDefault="00A33FCB" w:rsidP="00B13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3F9" w:rsidRDefault="00B133F9" w:rsidP="00B133F9">
      <w:pPr>
        <w:jc w:val="center"/>
      </w:pPr>
    </w:p>
    <w:p w:rsidR="00F37A49" w:rsidRDefault="00F37A49" w:rsidP="0033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F37A49" w:rsidSect="00F37A49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3307CC" w:rsidRPr="002566E8" w:rsidRDefault="003307CC" w:rsidP="000E1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6E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56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307CC" w:rsidRPr="002566E8" w:rsidRDefault="003307CC" w:rsidP="0033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566E8">
        <w:rPr>
          <w:rFonts w:ascii="Times New Roman" w:hAnsi="Times New Roman" w:cs="Times New Roman"/>
          <w:sz w:val="24"/>
          <w:szCs w:val="24"/>
        </w:rPr>
        <w:t xml:space="preserve">   к муниципальной программе </w:t>
      </w:r>
    </w:p>
    <w:p w:rsidR="003307CC" w:rsidRPr="002566E8" w:rsidRDefault="003307CC" w:rsidP="0033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566E8">
        <w:rPr>
          <w:rFonts w:ascii="Times New Roman" w:hAnsi="Times New Roman" w:cs="Times New Roman"/>
          <w:sz w:val="24"/>
          <w:szCs w:val="24"/>
        </w:rPr>
        <w:t xml:space="preserve"> «Развитие общественного самоуправления</w:t>
      </w:r>
    </w:p>
    <w:p w:rsidR="003307CC" w:rsidRPr="002566E8" w:rsidRDefault="003307CC" w:rsidP="0033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566E8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района «Чернянский район» </w:t>
      </w:r>
    </w:p>
    <w:p w:rsidR="003307CC" w:rsidRPr="002566E8" w:rsidRDefault="003307CC" w:rsidP="0033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566E8">
        <w:rPr>
          <w:rFonts w:ascii="Times New Roman" w:hAnsi="Times New Roman" w:cs="Times New Roman"/>
          <w:sz w:val="24"/>
          <w:szCs w:val="24"/>
        </w:rPr>
        <w:t xml:space="preserve"> Белгородской области на 201</w:t>
      </w:r>
      <w:r w:rsidR="00A17500">
        <w:rPr>
          <w:rFonts w:ascii="Times New Roman" w:hAnsi="Times New Roman" w:cs="Times New Roman"/>
          <w:sz w:val="24"/>
          <w:szCs w:val="24"/>
        </w:rPr>
        <w:t>9</w:t>
      </w:r>
      <w:r w:rsidRPr="002566E8">
        <w:rPr>
          <w:rFonts w:ascii="Times New Roman" w:hAnsi="Times New Roman" w:cs="Times New Roman"/>
          <w:sz w:val="24"/>
          <w:szCs w:val="24"/>
        </w:rPr>
        <w:t>-202</w:t>
      </w:r>
      <w:r w:rsidR="00A17500">
        <w:rPr>
          <w:rFonts w:ascii="Times New Roman" w:hAnsi="Times New Roman" w:cs="Times New Roman"/>
          <w:sz w:val="24"/>
          <w:szCs w:val="24"/>
        </w:rPr>
        <w:t>1</w:t>
      </w:r>
      <w:r w:rsidRPr="002566E8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307CC" w:rsidRPr="006D44FF" w:rsidRDefault="003307CC" w:rsidP="0033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7CC" w:rsidRPr="008060F1" w:rsidRDefault="003307CC" w:rsidP="003307C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622C05">
        <w:rPr>
          <w:b/>
          <w:sz w:val="28"/>
          <w:szCs w:val="28"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</w:t>
      </w:r>
      <w:r>
        <w:rPr>
          <w:b/>
          <w:sz w:val="28"/>
          <w:szCs w:val="28"/>
        </w:rPr>
        <w:t>«</w:t>
      </w:r>
      <w:r w:rsidRPr="00903DBD">
        <w:rPr>
          <w:b/>
          <w:sz w:val="28"/>
          <w:szCs w:val="28"/>
        </w:rPr>
        <w:t xml:space="preserve">Развитие общественного самоуправления на территории </w:t>
      </w:r>
      <w:r>
        <w:rPr>
          <w:b/>
          <w:sz w:val="28"/>
          <w:szCs w:val="28"/>
        </w:rPr>
        <w:t>муниципального района «Чернянский рай</w:t>
      </w:r>
      <w:r w:rsidR="00A17500">
        <w:rPr>
          <w:b/>
          <w:sz w:val="28"/>
          <w:szCs w:val="28"/>
        </w:rPr>
        <w:t>он» Белгородской области на 2019</w:t>
      </w:r>
      <w:r>
        <w:rPr>
          <w:b/>
          <w:sz w:val="28"/>
          <w:szCs w:val="28"/>
        </w:rPr>
        <w:t>-202</w:t>
      </w:r>
      <w:r w:rsidR="00A1750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годы» </w:t>
      </w:r>
      <w:r w:rsidRPr="008060F1">
        <w:rPr>
          <w:b/>
          <w:sz w:val="28"/>
          <w:szCs w:val="28"/>
        </w:rPr>
        <w:t xml:space="preserve">из различных источников финансирования </w:t>
      </w:r>
    </w:p>
    <w:p w:rsidR="003307CC" w:rsidRPr="002328BE" w:rsidRDefault="003307CC" w:rsidP="003307C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6098"/>
        <w:gridCol w:w="3261"/>
        <w:gridCol w:w="1275"/>
        <w:gridCol w:w="1276"/>
        <w:gridCol w:w="1134"/>
      </w:tblGrid>
      <w:tr w:rsidR="00435A5F" w:rsidRPr="00481AE4" w:rsidTr="001B2C3E">
        <w:trPr>
          <w:trHeight w:val="581"/>
        </w:trPr>
        <w:tc>
          <w:tcPr>
            <w:tcW w:w="2123" w:type="dxa"/>
            <w:vMerge w:val="restart"/>
            <w:vAlign w:val="center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AE4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6098" w:type="dxa"/>
            <w:vMerge w:val="restart"/>
            <w:vAlign w:val="center"/>
          </w:tcPr>
          <w:p w:rsidR="00435A5F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AE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435A5F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AE4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муниципальной </w:t>
            </w:r>
          </w:p>
          <w:p w:rsidR="00435A5F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AE4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программы, </w:t>
            </w:r>
          </w:p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AE4">
              <w:rPr>
                <w:rFonts w:ascii="Times New Roman" w:hAnsi="Times New Roman"/>
                <w:b/>
                <w:sz w:val="24"/>
                <w:szCs w:val="24"/>
              </w:rPr>
              <w:t>подпрограммы, основного мероприятия</w:t>
            </w:r>
          </w:p>
        </w:tc>
        <w:tc>
          <w:tcPr>
            <w:tcW w:w="3261" w:type="dxa"/>
            <w:vMerge w:val="restart"/>
            <w:vAlign w:val="center"/>
          </w:tcPr>
          <w:p w:rsidR="00435A5F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AE4">
              <w:rPr>
                <w:rFonts w:ascii="Times New Roman" w:hAnsi="Times New Roman"/>
                <w:b/>
                <w:sz w:val="24"/>
                <w:szCs w:val="24"/>
              </w:rPr>
              <w:t xml:space="preserve">Объем финансирования, источники </w:t>
            </w:r>
          </w:p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AE4"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3685" w:type="dxa"/>
            <w:gridSpan w:val="3"/>
            <w:vAlign w:val="center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AE4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Расходы (тыс. рублей), годы</w:t>
            </w:r>
          </w:p>
        </w:tc>
      </w:tr>
      <w:tr w:rsidR="00435A5F" w:rsidRPr="00481AE4" w:rsidTr="001B2C3E">
        <w:tc>
          <w:tcPr>
            <w:tcW w:w="2123" w:type="dxa"/>
            <w:vMerge/>
            <w:vAlign w:val="center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8" w:type="dxa"/>
            <w:vMerge/>
            <w:vAlign w:val="center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35A5F" w:rsidRPr="00481AE4" w:rsidRDefault="00435A5F" w:rsidP="00790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AE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35A5F" w:rsidRPr="00481AE4" w:rsidRDefault="00435A5F" w:rsidP="00790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AE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435A5F" w:rsidRPr="00481AE4" w:rsidRDefault="00435A5F" w:rsidP="00790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AE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35A5F" w:rsidRPr="00481AE4" w:rsidTr="001B2C3E">
        <w:tc>
          <w:tcPr>
            <w:tcW w:w="2123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8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5A5F" w:rsidRPr="00481AE4" w:rsidTr="001B2C3E">
        <w:tc>
          <w:tcPr>
            <w:tcW w:w="2123" w:type="dxa"/>
            <w:vMerge w:val="restart"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6098" w:type="dxa"/>
            <w:vMerge w:val="restart"/>
          </w:tcPr>
          <w:p w:rsidR="00435A5F" w:rsidRPr="00B133F9" w:rsidRDefault="00435A5F" w:rsidP="008F5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Pr="002C585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самоуправления на территории </w:t>
            </w:r>
            <w:r w:rsidR="002C585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"</w:t>
            </w:r>
            <w:r w:rsidRPr="002C585B">
              <w:rPr>
                <w:rFonts w:ascii="Times New Roman" w:hAnsi="Times New Roman" w:cs="Times New Roman"/>
                <w:sz w:val="24"/>
                <w:szCs w:val="24"/>
              </w:rPr>
              <w:t>Чернянск</w:t>
            </w:r>
            <w:r w:rsidR="002C585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C585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2C585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C585B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A17500" w:rsidRPr="002C5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58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17500" w:rsidRPr="002C5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585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435A5F" w:rsidRPr="00481AE4" w:rsidRDefault="00435A5F" w:rsidP="00715556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261" w:type="dxa"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435A5F" w:rsidRPr="00481AE4" w:rsidRDefault="00435A5F" w:rsidP="003F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F680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134" w:type="dxa"/>
          </w:tcPr>
          <w:p w:rsidR="00435A5F" w:rsidRPr="00481AE4" w:rsidRDefault="00435A5F" w:rsidP="003F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F680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5A5F" w:rsidRPr="00481AE4" w:rsidTr="001B2C3E">
        <w:tc>
          <w:tcPr>
            <w:tcW w:w="2123" w:type="dxa"/>
            <w:vMerge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vMerge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5" w:type="dxa"/>
          </w:tcPr>
          <w:p w:rsidR="00435A5F" w:rsidRPr="00481AE4" w:rsidRDefault="00435A5F" w:rsidP="003F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F680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35A5F" w:rsidRPr="00481AE4" w:rsidRDefault="00435A5F" w:rsidP="00E72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134" w:type="dxa"/>
          </w:tcPr>
          <w:p w:rsidR="00435A5F" w:rsidRPr="00481AE4" w:rsidRDefault="00435A5F" w:rsidP="003F6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F680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5A5F" w:rsidRPr="00481AE4" w:rsidTr="001B2C3E">
        <w:tc>
          <w:tcPr>
            <w:tcW w:w="2123" w:type="dxa"/>
            <w:vMerge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vMerge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5A5F" w:rsidRPr="00481AE4" w:rsidTr="001B2C3E">
        <w:tc>
          <w:tcPr>
            <w:tcW w:w="2123" w:type="dxa"/>
            <w:vMerge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vMerge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5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5A5F" w:rsidRPr="00481AE4" w:rsidTr="001B2C3E">
        <w:tc>
          <w:tcPr>
            <w:tcW w:w="2123" w:type="dxa"/>
            <w:vMerge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vMerge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5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5A5F" w:rsidRPr="00481AE4" w:rsidTr="001B2C3E">
        <w:tc>
          <w:tcPr>
            <w:tcW w:w="2123" w:type="dxa"/>
            <w:vMerge w:val="restart"/>
          </w:tcPr>
          <w:p w:rsidR="00435A5F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6098" w:type="dxa"/>
            <w:vMerge w:val="restart"/>
          </w:tcPr>
          <w:p w:rsidR="00435A5F" w:rsidRPr="00481AE4" w:rsidRDefault="00435A5F" w:rsidP="00B17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1B2C3E">
              <w:rPr>
                <w:rFonts w:ascii="Times New Roman" w:hAnsi="Times New Roman"/>
                <w:sz w:val="24"/>
                <w:szCs w:val="24"/>
              </w:rPr>
              <w:t>у</w:t>
            </w:r>
            <w:r w:rsidR="002C585B">
              <w:rPr>
                <w:rFonts w:ascii="Times New Roman" w:hAnsi="Times New Roman"/>
                <w:sz w:val="24"/>
                <w:szCs w:val="24"/>
              </w:rPr>
              <w:t>личкомов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5CE">
              <w:rPr>
                <w:rFonts w:ascii="Times New Roman" w:hAnsi="Times New Roman"/>
                <w:sz w:val="24"/>
                <w:szCs w:val="24"/>
              </w:rPr>
              <w:t>на территории Чернянского района</w:t>
            </w:r>
          </w:p>
        </w:tc>
        <w:tc>
          <w:tcPr>
            <w:tcW w:w="3261" w:type="dxa"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5A5F" w:rsidRPr="00481AE4" w:rsidTr="001B2C3E">
        <w:tc>
          <w:tcPr>
            <w:tcW w:w="2123" w:type="dxa"/>
            <w:vMerge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vMerge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5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5A5F" w:rsidRPr="00481AE4" w:rsidTr="001B2C3E">
        <w:tc>
          <w:tcPr>
            <w:tcW w:w="2123" w:type="dxa"/>
            <w:vMerge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vMerge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5A5F" w:rsidRPr="00481AE4" w:rsidTr="001B2C3E">
        <w:tc>
          <w:tcPr>
            <w:tcW w:w="2123" w:type="dxa"/>
            <w:vMerge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vMerge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5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5A5F" w:rsidRPr="00481AE4" w:rsidTr="001B2C3E">
        <w:tc>
          <w:tcPr>
            <w:tcW w:w="2123" w:type="dxa"/>
            <w:vMerge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vMerge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5A5F" w:rsidRPr="00481AE4" w:rsidRDefault="00435A5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5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35A5F" w:rsidRPr="00481AE4" w:rsidRDefault="00435A5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585B" w:rsidRPr="00481AE4" w:rsidTr="001B2C3E">
        <w:tc>
          <w:tcPr>
            <w:tcW w:w="2123" w:type="dxa"/>
            <w:vMerge w:val="restart"/>
          </w:tcPr>
          <w:p w:rsidR="002C585B" w:rsidRDefault="002C585B" w:rsidP="002C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2C585B" w:rsidRPr="00481AE4" w:rsidRDefault="002C585B" w:rsidP="002C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1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8" w:type="dxa"/>
            <w:vMerge w:val="restart"/>
          </w:tcPr>
          <w:p w:rsidR="002C585B" w:rsidRPr="00481AE4" w:rsidRDefault="00B175CE" w:rsidP="00B17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Советов дома МКД на территории Чернянского района</w:t>
            </w:r>
          </w:p>
        </w:tc>
        <w:tc>
          <w:tcPr>
            <w:tcW w:w="3261" w:type="dxa"/>
          </w:tcPr>
          <w:p w:rsidR="002C585B" w:rsidRPr="00481AE4" w:rsidRDefault="002C585B" w:rsidP="002C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2C585B" w:rsidRPr="00481AE4" w:rsidRDefault="002C585B" w:rsidP="002C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585B" w:rsidRPr="00481AE4" w:rsidRDefault="002C585B" w:rsidP="002C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C585B" w:rsidRPr="00481AE4" w:rsidRDefault="002C585B" w:rsidP="002C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585B" w:rsidRPr="00481AE4" w:rsidTr="001B2C3E">
        <w:tc>
          <w:tcPr>
            <w:tcW w:w="2123" w:type="dxa"/>
            <w:vMerge/>
          </w:tcPr>
          <w:p w:rsidR="002C585B" w:rsidRPr="00481AE4" w:rsidRDefault="002C585B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vMerge/>
          </w:tcPr>
          <w:p w:rsidR="002C585B" w:rsidRPr="00481AE4" w:rsidRDefault="002C585B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585B" w:rsidRPr="00481AE4" w:rsidRDefault="002C585B" w:rsidP="002C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5" w:type="dxa"/>
          </w:tcPr>
          <w:p w:rsidR="002C585B" w:rsidRPr="00481AE4" w:rsidRDefault="002C585B" w:rsidP="002C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585B" w:rsidRPr="00481AE4" w:rsidRDefault="002C585B" w:rsidP="002C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C585B" w:rsidRPr="00481AE4" w:rsidRDefault="002C585B" w:rsidP="002C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585B" w:rsidRPr="00481AE4" w:rsidTr="001B2C3E">
        <w:tc>
          <w:tcPr>
            <w:tcW w:w="2123" w:type="dxa"/>
            <w:vMerge/>
          </w:tcPr>
          <w:p w:rsidR="002C585B" w:rsidRPr="00481AE4" w:rsidRDefault="002C585B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vMerge/>
          </w:tcPr>
          <w:p w:rsidR="002C585B" w:rsidRPr="00481AE4" w:rsidRDefault="002C585B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585B" w:rsidRPr="00481AE4" w:rsidRDefault="002C585B" w:rsidP="002C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2C585B" w:rsidRPr="00481AE4" w:rsidRDefault="002C585B" w:rsidP="002C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585B" w:rsidRPr="00481AE4" w:rsidRDefault="002C585B" w:rsidP="002C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C585B" w:rsidRPr="00481AE4" w:rsidRDefault="002C585B" w:rsidP="002C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585B" w:rsidRPr="00481AE4" w:rsidTr="001B2C3E">
        <w:tc>
          <w:tcPr>
            <w:tcW w:w="2123" w:type="dxa"/>
            <w:vMerge/>
          </w:tcPr>
          <w:p w:rsidR="002C585B" w:rsidRPr="00481AE4" w:rsidRDefault="002C585B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vMerge/>
          </w:tcPr>
          <w:p w:rsidR="002C585B" w:rsidRPr="00481AE4" w:rsidRDefault="002C585B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585B" w:rsidRPr="00481AE4" w:rsidRDefault="002C585B" w:rsidP="002C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5" w:type="dxa"/>
          </w:tcPr>
          <w:p w:rsidR="002C585B" w:rsidRPr="00481AE4" w:rsidRDefault="002C585B" w:rsidP="002C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585B" w:rsidRPr="00481AE4" w:rsidRDefault="002C585B" w:rsidP="002C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C585B" w:rsidRPr="00481AE4" w:rsidRDefault="002C585B" w:rsidP="002C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585B" w:rsidRPr="00481AE4" w:rsidTr="001B2C3E">
        <w:tc>
          <w:tcPr>
            <w:tcW w:w="2123" w:type="dxa"/>
            <w:vMerge/>
          </w:tcPr>
          <w:p w:rsidR="002C585B" w:rsidRPr="00481AE4" w:rsidRDefault="002C585B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  <w:vMerge/>
          </w:tcPr>
          <w:p w:rsidR="002C585B" w:rsidRPr="00481AE4" w:rsidRDefault="002C585B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C585B" w:rsidRPr="00481AE4" w:rsidRDefault="002C585B" w:rsidP="002C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5" w:type="dxa"/>
          </w:tcPr>
          <w:p w:rsidR="002C585B" w:rsidRPr="00481AE4" w:rsidRDefault="002C585B" w:rsidP="002C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C585B" w:rsidRPr="00481AE4" w:rsidRDefault="002C585B" w:rsidP="002C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C585B" w:rsidRPr="00481AE4" w:rsidRDefault="002C585B" w:rsidP="002C5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307CC" w:rsidRDefault="003307CC" w:rsidP="003307CC">
      <w:r>
        <w:br w:type="page"/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6"/>
        <w:gridCol w:w="6095"/>
        <w:gridCol w:w="3261"/>
        <w:gridCol w:w="1275"/>
        <w:gridCol w:w="1276"/>
        <w:gridCol w:w="1134"/>
      </w:tblGrid>
      <w:tr w:rsidR="00B175CE" w:rsidRPr="00481AE4" w:rsidTr="001B2C3E">
        <w:tc>
          <w:tcPr>
            <w:tcW w:w="2126" w:type="dxa"/>
            <w:vMerge w:val="restart"/>
          </w:tcPr>
          <w:p w:rsidR="00B175CE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</w:t>
            </w:r>
          </w:p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1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Merge w:val="restart"/>
          </w:tcPr>
          <w:p w:rsidR="00B175CE" w:rsidRDefault="00B175CE" w:rsidP="00E7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сельских старост  на территории Чернянского района</w:t>
            </w: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 w:val="restart"/>
          </w:tcPr>
          <w:p w:rsidR="00B175CE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приятие 2.1.</w:t>
            </w:r>
          </w:p>
        </w:tc>
        <w:tc>
          <w:tcPr>
            <w:tcW w:w="6095" w:type="dxa"/>
            <w:vMerge w:val="restart"/>
          </w:tcPr>
          <w:p w:rsidR="00B175CE" w:rsidRDefault="00B175CE" w:rsidP="00B1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Совета по вопросам общественного самоуправления при администрации района</w:t>
            </w: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 w:val="restart"/>
          </w:tcPr>
          <w:p w:rsidR="00B175CE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  <w:vMerge w:val="restart"/>
          </w:tcPr>
          <w:p w:rsidR="00B175CE" w:rsidRPr="00CA6BCD" w:rsidRDefault="00B175CE" w:rsidP="00B1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активных представителей всех форм общественного самоуправления в составы Советов, рабочих групп, создаваемых в органах местного самоуправления Чернянского района</w:t>
            </w:r>
          </w:p>
        </w:tc>
        <w:tc>
          <w:tcPr>
            <w:tcW w:w="3261" w:type="dxa"/>
          </w:tcPr>
          <w:p w:rsidR="00B175CE" w:rsidRPr="00D271B8" w:rsidRDefault="00B175CE" w:rsidP="00B1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B175CE" w:rsidRPr="00D271B8" w:rsidRDefault="00B175CE" w:rsidP="00B1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D271B8" w:rsidRDefault="00B175CE" w:rsidP="00B1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D271B8" w:rsidRDefault="00B175CE" w:rsidP="00B1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 w:val="restart"/>
          </w:tcPr>
          <w:p w:rsidR="00B175CE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приятие 3.1.</w:t>
            </w:r>
          </w:p>
        </w:tc>
        <w:tc>
          <w:tcPr>
            <w:tcW w:w="6095" w:type="dxa"/>
            <w:vMerge w:val="restart"/>
          </w:tcPr>
          <w:p w:rsidR="00B175CE" w:rsidRPr="00D271B8" w:rsidRDefault="00B175CE" w:rsidP="00B1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85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форм </w:t>
            </w:r>
            <w:r w:rsidRPr="002C585B">
              <w:rPr>
                <w:rFonts w:ascii="Times New Roman" w:hAnsi="Times New Roman" w:cs="Times New Roman"/>
                <w:sz w:val="24"/>
                <w:szCs w:val="24"/>
              </w:rPr>
              <w:t>общественного самоуправления Чернянского района через средства массовой информации</w:t>
            </w: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 w:val="restart"/>
          </w:tcPr>
          <w:p w:rsidR="00B175CE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приятие 3.2.</w:t>
            </w:r>
          </w:p>
        </w:tc>
        <w:tc>
          <w:tcPr>
            <w:tcW w:w="6095" w:type="dxa"/>
            <w:vMerge w:val="restart"/>
          </w:tcPr>
          <w:p w:rsidR="00B175CE" w:rsidRPr="00481AE4" w:rsidRDefault="00B175CE" w:rsidP="00B17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методического сопровождения  всех форм общественного самоуправления Чернянского района - участников грантовой поддержки различных уровней</w:t>
            </w: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 w:val="restart"/>
          </w:tcPr>
          <w:p w:rsidR="00B175CE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приятие 4.1.</w:t>
            </w:r>
          </w:p>
        </w:tc>
        <w:tc>
          <w:tcPr>
            <w:tcW w:w="6095" w:type="dxa"/>
            <w:vMerge w:val="restart"/>
          </w:tcPr>
          <w:p w:rsidR="00B175CE" w:rsidRPr="00D271B8" w:rsidRDefault="00B175CE" w:rsidP="00B1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районного конкурса "Лучшее благоустройство территории различных форм общественного самоуправления на территории Чернянского района" </w:t>
            </w: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0E1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 w:val="restart"/>
          </w:tcPr>
          <w:p w:rsidR="00B175CE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</w:t>
            </w:r>
          </w:p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приятие 4.2.</w:t>
            </w:r>
          </w:p>
        </w:tc>
        <w:tc>
          <w:tcPr>
            <w:tcW w:w="6095" w:type="dxa"/>
            <w:vMerge w:val="restart"/>
          </w:tcPr>
          <w:p w:rsidR="00B175CE" w:rsidRPr="00481AE4" w:rsidRDefault="00B175CE" w:rsidP="00B17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ежегодного </w:t>
            </w:r>
            <w:r w:rsidRPr="00481AE4">
              <w:rPr>
                <w:rFonts w:ascii="Times New Roman" w:hAnsi="Times New Roman"/>
                <w:sz w:val="24"/>
                <w:szCs w:val="24"/>
              </w:rPr>
              <w:t>районного кон</w:t>
            </w:r>
            <w:r>
              <w:rPr>
                <w:rFonts w:ascii="Times New Roman" w:hAnsi="Times New Roman"/>
                <w:sz w:val="24"/>
                <w:szCs w:val="24"/>
              </w:rPr>
              <w:t>курса «Лучший социально значимый проект</w:t>
            </w:r>
            <w:r w:rsidRPr="00481AE4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Чернянского района</w:t>
            </w:r>
            <w:r w:rsidRPr="00481A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</w:p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 w:val="restart"/>
          </w:tcPr>
          <w:p w:rsidR="00B175CE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приятие 4.3.</w:t>
            </w:r>
          </w:p>
        </w:tc>
        <w:tc>
          <w:tcPr>
            <w:tcW w:w="6095" w:type="dxa"/>
            <w:vMerge w:val="restart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районного конкурса  "Лидер общественного самоуправления Чернянского района" </w:t>
            </w: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 w:val="restart"/>
          </w:tcPr>
          <w:p w:rsidR="00B175CE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81AE4">
              <w:rPr>
                <w:rFonts w:ascii="Times New Roman" w:hAnsi="Times New Roman"/>
                <w:sz w:val="24"/>
                <w:szCs w:val="24"/>
              </w:rPr>
              <w:t xml:space="preserve">сновное </w:t>
            </w:r>
          </w:p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приятие 4.4.</w:t>
            </w:r>
          </w:p>
        </w:tc>
        <w:tc>
          <w:tcPr>
            <w:tcW w:w="6095" w:type="dxa"/>
            <w:vMerge w:val="restart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</w:t>
            </w:r>
            <w:r w:rsidRPr="00481AE4">
              <w:rPr>
                <w:rFonts w:ascii="Times New Roman" w:hAnsi="Times New Roman"/>
                <w:sz w:val="24"/>
                <w:szCs w:val="24"/>
              </w:rPr>
              <w:t>районного кон</w:t>
            </w:r>
            <w:r>
              <w:rPr>
                <w:rFonts w:ascii="Times New Roman" w:hAnsi="Times New Roman"/>
                <w:sz w:val="24"/>
                <w:szCs w:val="24"/>
              </w:rPr>
              <w:t>курса социально ориентированных НКО</w:t>
            </w: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B175CE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B175CE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B175CE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5" w:type="dxa"/>
          </w:tcPr>
          <w:p w:rsidR="00B175CE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B175CE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B175CE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5CE" w:rsidRPr="00481AE4" w:rsidTr="001B2C3E">
        <w:tc>
          <w:tcPr>
            <w:tcW w:w="2126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175CE" w:rsidRPr="00481AE4" w:rsidRDefault="00B175CE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75CE" w:rsidRPr="00481AE4" w:rsidRDefault="00B175CE" w:rsidP="00B17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275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5CE" w:rsidRPr="00481AE4" w:rsidRDefault="00B175CE" w:rsidP="00B17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271B8" w:rsidRDefault="00D271B8" w:rsidP="00093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1B8" w:rsidRDefault="00D271B8" w:rsidP="00093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1B8" w:rsidRDefault="00D271B8" w:rsidP="00093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1B8" w:rsidRDefault="00D271B8" w:rsidP="00093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E6C" w:rsidRDefault="00715556" w:rsidP="0071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87E6C" w:rsidRDefault="00787E6C" w:rsidP="0071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7E6C" w:rsidRDefault="00787E6C" w:rsidP="0071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C3E" w:rsidRDefault="00787E6C" w:rsidP="0071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1B2C3E" w:rsidRDefault="001B2C3E" w:rsidP="0071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C3E" w:rsidRDefault="001B2C3E" w:rsidP="0071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C3E" w:rsidRDefault="001B2C3E" w:rsidP="0071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C3E" w:rsidRDefault="001B2C3E" w:rsidP="0071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C3E" w:rsidRDefault="001B2C3E" w:rsidP="0071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C3E" w:rsidRDefault="001B2C3E" w:rsidP="0071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26BC" w:rsidRDefault="001B2C3E" w:rsidP="0071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787E6C">
        <w:rPr>
          <w:rFonts w:ascii="Times New Roman" w:hAnsi="Times New Roman" w:cs="Times New Roman"/>
          <w:sz w:val="24"/>
          <w:szCs w:val="24"/>
        </w:rPr>
        <w:t xml:space="preserve">  </w:t>
      </w:r>
      <w:r w:rsidR="00715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556" w:rsidRPr="002566E8" w:rsidRDefault="009354EF" w:rsidP="0071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326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715556" w:rsidRPr="002566E8">
        <w:rPr>
          <w:rFonts w:ascii="Times New Roman" w:hAnsi="Times New Roman" w:cs="Times New Roman"/>
          <w:sz w:val="24"/>
          <w:szCs w:val="24"/>
        </w:rPr>
        <w:t xml:space="preserve">  </w:t>
      </w:r>
      <w:r w:rsidR="00715556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715556" w:rsidRPr="002566E8" w:rsidRDefault="00715556" w:rsidP="0071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566E8">
        <w:rPr>
          <w:rFonts w:ascii="Times New Roman" w:hAnsi="Times New Roman" w:cs="Times New Roman"/>
          <w:sz w:val="24"/>
          <w:szCs w:val="24"/>
        </w:rPr>
        <w:t xml:space="preserve">   к муниципальной программе </w:t>
      </w:r>
    </w:p>
    <w:p w:rsidR="00715556" w:rsidRPr="002566E8" w:rsidRDefault="00715556" w:rsidP="0071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566E8">
        <w:rPr>
          <w:rFonts w:ascii="Times New Roman" w:hAnsi="Times New Roman" w:cs="Times New Roman"/>
          <w:sz w:val="24"/>
          <w:szCs w:val="24"/>
        </w:rPr>
        <w:t xml:space="preserve"> «Развитие общественного самоуправления</w:t>
      </w:r>
    </w:p>
    <w:p w:rsidR="00715556" w:rsidRPr="002566E8" w:rsidRDefault="00715556" w:rsidP="0071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566E8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района «Чернянский район» </w:t>
      </w:r>
    </w:p>
    <w:p w:rsidR="00715556" w:rsidRPr="002566E8" w:rsidRDefault="00715556" w:rsidP="0071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566E8">
        <w:rPr>
          <w:rFonts w:ascii="Times New Roman" w:hAnsi="Times New Roman" w:cs="Times New Roman"/>
          <w:sz w:val="24"/>
          <w:szCs w:val="24"/>
        </w:rPr>
        <w:t xml:space="preserve"> Белгородской области на 201</w:t>
      </w:r>
      <w:r w:rsidR="00A17500">
        <w:rPr>
          <w:rFonts w:ascii="Times New Roman" w:hAnsi="Times New Roman" w:cs="Times New Roman"/>
          <w:sz w:val="24"/>
          <w:szCs w:val="24"/>
        </w:rPr>
        <w:t>9</w:t>
      </w:r>
      <w:r w:rsidRPr="002566E8">
        <w:rPr>
          <w:rFonts w:ascii="Times New Roman" w:hAnsi="Times New Roman" w:cs="Times New Roman"/>
          <w:sz w:val="24"/>
          <w:szCs w:val="24"/>
        </w:rPr>
        <w:t>-202</w:t>
      </w:r>
      <w:r w:rsidR="00A17500">
        <w:rPr>
          <w:rFonts w:ascii="Times New Roman" w:hAnsi="Times New Roman" w:cs="Times New Roman"/>
          <w:sz w:val="24"/>
          <w:szCs w:val="24"/>
        </w:rPr>
        <w:t>1</w:t>
      </w:r>
      <w:r w:rsidRPr="002566E8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15556" w:rsidRDefault="00715556" w:rsidP="007155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5556" w:rsidRDefault="00715556" w:rsidP="006326B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EA4A67">
        <w:rPr>
          <w:b/>
          <w:sz w:val="28"/>
          <w:szCs w:val="28"/>
        </w:rPr>
        <w:t xml:space="preserve">Ресурсное обеспечение реализации муниципальной программы </w:t>
      </w:r>
      <w:r w:rsidR="00487CF1">
        <w:rPr>
          <w:b/>
          <w:sz w:val="28"/>
          <w:szCs w:val="28"/>
        </w:rPr>
        <w:t>«</w:t>
      </w:r>
      <w:r w:rsidR="00487CF1" w:rsidRPr="00903DBD">
        <w:rPr>
          <w:b/>
          <w:sz w:val="28"/>
          <w:szCs w:val="28"/>
        </w:rPr>
        <w:t xml:space="preserve">Развитие общественного самоуправления на территории </w:t>
      </w:r>
      <w:r w:rsidR="00487CF1">
        <w:rPr>
          <w:b/>
          <w:sz w:val="28"/>
          <w:szCs w:val="28"/>
        </w:rPr>
        <w:t>муниципального района «Чернянский район» Белгородской области на 201</w:t>
      </w:r>
      <w:r w:rsidR="00A17500">
        <w:rPr>
          <w:b/>
          <w:sz w:val="28"/>
          <w:szCs w:val="28"/>
        </w:rPr>
        <w:t>9</w:t>
      </w:r>
      <w:r w:rsidR="00487CF1">
        <w:rPr>
          <w:b/>
          <w:sz w:val="28"/>
          <w:szCs w:val="28"/>
        </w:rPr>
        <w:t>-202</w:t>
      </w:r>
      <w:r w:rsidR="00A17500">
        <w:rPr>
          <w:b/>
          <w:sz w:val="28"/>
          <w:szCs w:val="28"/>
        </w:rPr>
        <w:t>1</w:t>
      </w:r>
      <w:r w:rsidR="00487CF1">
        <w:rPr>
          <w:b/>
          <w:sz w:val="28"/>
          <w:szCs w:val="28"/>
        </w:rPr>
        <w:t xml:space="preserve"> годы»</w:t>
      </w:r>
      <w:r w:rsidRPr="00EA4A67">
        <w:rPr>
          <w:b/>
          <w:sz w:val="28"/>
          <w:szCs w:val="28"/>
        </w:rPr>
        <w:t xml:space="preserve"> за счет средств местного бюджета</w:t>
      </w:r>
    </w:p>
    <w:p w:rsidR="006326BC" w:rsidRDefault="006326BC" w:rsidP="006326BC">
      <w:pPr>
        <w:pStyle w:val="a6"/>
        <w:spacing w:before="0" w:beforeAutospacing="0" w:after="0" w:afterAutospacing="0"/>
        <w:jc w:val="center"/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2694"/>
        <w:gridCol w:w="2976"/>
        <w:gridCol w:w="851"/>
        <w:gridCol w:w="850"/>
        <w:gridCol w:w="851"/>
        <w:gridCol w:w="850"/>
        <w:gridCol w:w="1276"/>
        <w:gridCol w:w="1276"/>
        <w:gridCol w:w="1276"/>
      </w:tblGrid>
      <w:tr w:rsidR="007B65D5" w:rsidRPr="00EA4A67" w:rsidTr="009D461F">
        <w:tc>
          <w:tcPr>
            <w:tcW w:w="1984" w:type="dxa"/>
            <w:vMerge w:val="restart"/>
            <w:vAlign w:val="center"/>
          </w:tcPr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67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vAlign w:val="center"/>
          </w:tcPr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67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6" w:type="dxa"/>
            <w:vMerge w:val="restart"/>
            <w:vAlign w:val="center"/>
          </w:tcPr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67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402" w:type="dxa"/>
            <w:gridSpan w:val="4"/>
            <w:vAlign w:val="center"/>
          </w:tcPr>
          <w:p w:rsidR="007B65D5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67">
              <w:rPr>
                <w:rFonts w:ascii="Times New Roman" w:hAnsi="Times New Roman"/>
                <w:b/>
                <w:sz w:val="24"/>
                <w:szCs w:val="24"/>
              </w:rPr>
              <w:t>Код бюджетной</w:t>
            </w:r>
          </w:p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67">
              <w:rPr>
                <w:rFonts w:ascii="Times New Roman" w:hAnsi="Times New Roman"/>
                <w:b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3828" w:type="dxa"/>
            <w:gridSpan w:val="3"/>
            <w:vAlign w:val="center"/>
          </w:tcPr>
          <w:p w:rsidR="007B65D5" w:rsidRPr="00EA4A67" w:rsidRDefault="007B65D5" w:rsidP="00715556">
            <w:pPr>
              <w:pStyle w:val="ConsPlusCell"/>
              <w:ind w:left="-1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4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Расходы (тыс. рублей), годы</w:t>
            </w:r>
          </w:p>
        </w:tc>
      </w:tr>
      <w:tr w:rsidR="007B65D5" w:rsidRPr="00EA4A67" w:rsidTr="009D461F">
        <w:tc>
          <w:tcPr>
            <w:tcW w:w="1984" w:type="dxa"/>
            <w:vMerge/>
            <w:vAlign w:val="center"/>
          </w:tcPr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67">
              <w:rPr>
                <w:rFonts w:ascii="Times New Roman" w:hAnsi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850" w:type="dxa"/>
            <w:vAlign w:val="center"/>
          </w:tcPr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67">
              <w:rPr>
                <w:rFonts w:ascii="Times New Roman" w:hAnsi="Times New Roman"/>
                <w:b/>
                <w:sz w:val="24"/>
                <w:szCs w:val="24"/>
              </w:rPr>
              <w:t>Рз,</w:t>
            </w:r>
          </w:p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67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851" w:type="dxa"/>
            <w:vAlign w:val="center"/>
          </w:tcPr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67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850" w:type="dxa"/>
            <w:vAlign w:val="center"/>
          </w:tcPr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67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276" w:type="dxa"/>
            <w:vAlign w:val="center"/>
          </w:tcPr>
          <w:p w:rsidR="007B65D5" w:rsidRPr="00EA4A67" w:rsidRDefault="007B65D5" w:rsidP="007B6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67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7B65D5" w:rsidRPr="00EA4A67" w:rsidRDefault="007B65D5" w:rsidP="007B6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6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7B65D5" w:rsidRPr="00EA4A67" w:rsidRDefault="007B65D5" w:rsidP="007B6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6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B65D5" w:rsidRPr="00EA4A67" w:rsidTr="009D461F">
        <w:tc>
          <w:tcPr>
            <w:tcW w:w="1984" w:type="dxa"/>
            <w:vAlign w:val="center"/>
          </w:tcPr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67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4" w:type="dxa"/>
            <w:vAlign w:val="center"/>
          </w:tcPr>
          <w:p w:rsidR="007B65D5" w:rsidRPr="006E1A92" w:rsidRDefault="007B65D5" w:rsidP="00AC0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7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Pr="00B175C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самоуправления на территории </w:t>
            </w:r>
            <w:r w:rsidR="00AC04E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"</w:t>
            </w:r>
            <w:r w:rsidRPr="00B175CE">
              <w:rPr>
                <w:rFonts w:ascii="Times New Roman" w:hAnsi="Times New Roman" w:cs="Times New Roman"/>
                <w:sz w:val="24"/>
                <w:szCs w:val="24"/>
              </w:rPr>
              <w:t>Чернянск</w:t>
            </w:r>
            <w:r w:rsidR="00AC04E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175C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C04E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175CE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B175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75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17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5C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76" w:type="dxa"/>
          </w:tcPr>
          <w:p w:rsidR="007B65D5" w:rsidRPr="00EA4A67" w:rsidRDefault="003F3874" w:rsidP="003F38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54E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A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9354E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"Чернянский район" Белгородской области</w:t>
            </w:r>
          </w:p>
        </w:tc>
        <w:tc>
          <w:tcPr>
            <w:tcW w:w="851" w:type="dxa"/>
            <w:vAlign w:val="center"/>
          </w:tcPr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276" w:type="dxa"/>
            <w:vAlign w:val="center"/>
          </w:tcPr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center"/>
          </w:tcPr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</w:tr>
      <w:tr w:rsidR="007B65D5" w:rsidRPr="00EA4A67" w:rsidTr="009D461F">
        <w:trPr>
          <w:trHeight w:val="848"/>
        </w:trPr>
        <w:tc>
          <w:tcPr>
            <w:tcW w:w="1984" w:type="dxa"/>
          </w:tcPr>
          <w:p w:rsidR="007B65D5" w:rsidRDefault="007B65D5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A67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7B65D5" w:rsidRPr="00EA4A67" w:rsidRDefault="007B65D5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A67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</w:tc>
        <w:tc>
          <w:tcPr>
            <w:tcW w:w="2694" w:type="dxa"/>
          </w:tcPr>
          <w:p w:rsidR="007B65D5" w:rsidRPr="00EA4A67" w:rsidRDefault="009D461F" w:rsidP="009D4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уличкомов </w:t>
            </w:r>
            <w:r w:rsidR="00E72FFB">
              <w:rPr>
                <w:rFonts w:ascii="Times New Roman" w:hAnsi="Times New Roman"/>
                <w:sz w:val="24"/>
                <w:szCs w:val="24"/>
              </w:rPr>
              <w:t>на территории Чернянского района</w:t>
            </w:r>
          </w:p>
        </w:tc>
        <w:tc>
          <w:tcPr>
            <w:tcW w:w="2976" w:type="dxa"/>
          </w:tcPr>
          <w:p w:rsidR="007B65D5" w:rsidRPr="00EA4A67" w:rsidRDefault="007B65D5" w:rsidP="003F3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организационно-контрольной и кадровой работы администрации</w:t>
            </w:r>
            <w:r w:rsidR="004A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района, администрации городского и сельских поселений </w:t>
            </w:r>
            <w:r w:rsidR="004A0781">
              <w:rPr>
                <w:rFonts w:ascii="Times New Roman" w:hAnsi="Times New Roman" w:cs="Times New Roman"/>
                <w:sz w:val="24"/>
                <w:szCs w:val="24"/>
              </w:rPr>
              <w:t xml:space="preserve">Чернянского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1" w:type="dxa"/>
            <w:vAlign w:val="center"/>
          </w:tcPr>
          <w:p w:rsidR="007B65D5" w:rsidRPr="00EA4A67" w:rsidRDefault="007B65D5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65D5" w:rsidRPr="00EA4A67" w:rsidRDefault="007B65D5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65D5" w:rsidRPr="00EA4A67" w:rsidRDefault="007B65D5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65D5" w:rsidRPr="00EA4A67" w:rsidRDefault="007B65D5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B65D5" w:rsidRPr="00EA4A67" w:rsidRDefault="007B65D5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461F" w:rsidRPr="00EA4A67" w:rsidTr="009D461F">
        <w:trPr>
          <w:trHeight w:val="848"/>
        </w:trPr>
        <w:tc>
          <w:tcPr>
            <w:tcW w:w="1984" w:type="dxa"/>
          </w:tcPr>
          <w:p w:rsidR="009D461F" w:rsidRDefault="009D461F" w:rsidP="00A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A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</w:t>
            </w:r>
          </w:p>
          <w:p w:rsidR="009D461F" w:rsidRPr="00EA4A67" w:rsidRDefault="009D461F" w:rsidP="00A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A67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4A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D461F" w:rsidRPr="00EA4A67" w:rsidRDefault="009D461F" w:rsidP="009D4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Советов дома МКД на территории Чернянского района</w:t>
            </w:r>
          </w:p>
        </w:tc>
        <w:tc>
          <w:tcPr>
            <w:tcW w:w="2976" w:type="dxa"/>
          </w:tcPr>
          <w:p w:rsidR="009D461F" w:rsidRPr="00EA4A67" w:rsidRDefault="004A0781" w:rsidP="003F3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организационно-контрольной и кадровой работы администрации района, администрации городского и сельских поселений Чернянского района</w:t>
            </w:r>
          </w:p>
        </w:tc>
        <w:tc>
          <w:tcPr>
            <w:tcW w:w="851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461F" w:rsidRPr="00EA4A67" w:rsidRDefault="009D461F" w:rsidP="00F42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D461F" w:rsidRPr="00EA4A67" w:rsidRDefault="009D461F" w:rsidP="00F42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D461F" w:rsidRPr="00EA4A67" w:rsidRDefault="009D461F" w:rsidP="00F42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461F" w:rsidRPr="00EA4A67" w:rsidTr="009D461F">
        <w:trPr>
          <w:trHeight w:val="848"/>
        </w:trPr>
        <w:tc>
          <w:tcPr>
            <w:tcW w:w="1984" w:type="dxa"/>
          </w:tcPr>
          <w:p w:rsidR="009D461F" w:rsidRDefault="009D461F" w:rsidP="00A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A67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9D461F" w:rsidRPr="00EA4A67" w:rsidRDefault="009D461F" w:rsidP="00A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A67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4A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D461F" w:rsidRPr="00EA4A67" w:rsidRDefault="009D461F" w:rsidP="00AC0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сельских старост  на территории Чернянского района</w:t>
            </w:r>
          </w:p>
        </w:tc>
        <w:tc>
          <w:tcPr>
            <w:tcW w:w="2976" w:type="dxa"/>
          </w:tcPr>
          <w:p w:rsidR="009D461F" w:rsidRPr="00EA4A67" w:rsidRDefault="004A0781" w:rsidP="003F3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организационно-контрольной и кадровой работы администрации района, администрации городского и сельских поселений Чернянского района</w:t>
            </w:r>
          </w:p>
        </w:tc>
        <w:tc>
          <w:tcPr>
            <w:tcW w:w="851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461F" w:rsidRPr="00EA4A67" w:rsidRDefault="009D461F" w:rsidP="00F42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D461F" w:rsidRPr="00EA4A67" w:rsidRDefault="009D461F" w:rsidP="00F42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D461F" w:rsidRPr="00EA4A67" w:rsidRDefault="009D461F" w:rsidP="00F424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461F" w:rsidRPr="00EA4A67" w:rsidTr="009D461F">
        <w:tc>
          <w:tcPr>
            <w:tcW w:w="1984" w:type="dxa"/>
          </w:tcPr>
          <w:p w:rsidR="009D461F" w:rsidRDefault="009D461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A67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9D461F" w:rsidRPr="00EA4A67" w:rsidRDefault="009D461F" w:rsidP="00E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A6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</w:tcPr>
          <w:p w:rsidR="009D461F" w:rsidRPr="00481AE4" w:rsidRDefault="009D461F" w:rsidP="001C1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Совета по вопросам общественного самоуправления при администрации района.</w:t>
            </w:r>
          </w:p>
        </w:tc>
        <w:tc>
          <w:tcPr>
            <w:tcW w:w="2976" w:type="dxa"/>
          </w:tcPr>
          <w:p w:rsidR="005A11F3" w:rsidRPr="00EA4A67" w:rsidRDefault="004A0781" w:rsidP="003F3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организационно-контрольной и кадровой работы администрации района, администрации городского и сельских поселений Чернянского района</w:t>
            </w:r>
          </w:p>
        </w:tc>
        <w:tc>
          <w:tcPr>
            <w:tcW w:w="851" w:type="dxa"/>
            <w:vAlign w:val="center"/>
          </w:tcPr>
          <w:p w:rsidR="009D461F" w:rsidRPr="00EA4A67" w:rsidRDefault="009D461F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461F" w:rsidRPr="00EA4A67" w:rsidRDefault="009D461F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461F" w:rsidRPr="00EA4A67" w:rsidRDefault="009D461F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461F" w:rsidRPr="00EA4A67" w:rsidRDefault="009D461F" w:rsidP="00715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461F" w:rsidRPr="00EA4A67" w:rsidRDefault="009D461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D461F" w:rsidRPr="00EA4A67" w:rsidRDefault="009D461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D461F" w:rsidRPr="00EA4A67" w:rsidRDefault="009D461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461F" w:rsidRPr="00EA4A67" w:rsidTr="009D461F">
        <w:tc>
          <w:tcPr>
            <w:tcW w:w="1984" w:type="dxa"/>
          </w:tcPr>
          <w:p w:rsidR="009D461F" w:rsidRDefault="009D461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9D461F" w:rsidRPr="00EA4A67" w:rsidRDefault="009D461F" w:rsidP="00487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приятие 2.2.</w:t>
            </w:r>
          </w:p>
        </w:tc>
        <w:tc>
          <w:tcPr>
            <w:tcW w:w="2694" w:type="dxa"/>
          </w:tcPr>
          <w:p w:rsidR="009D461F" w:rsidRDefault="009D461F" w:rsidP="009D4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активных представителей всех форм общественного самоуправления в составы Советов,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групп, создаваемых в органах местного самоуправления Чернянского района</w:t>
            </w:r>
          </w:p>
          <w:p w:rsidR="005A11F3" w:rsidRPr="00481AE4" w:rsidRDefault="005A11F3" w:rsidP="009D4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D461F" w:rsidRPr="00D271B8" w:rsidRDefault="004A0781" w:rsidP="003F3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организационно-контрольной и кадровой работы администрации района,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и сельских поселений Чернянского района</w:t>
            </w:r>
          </w:p>
        </w:tc>
        <w:tc>
          <w:tcPr>
            <w:tcW w:w="851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461F" w:rsidRPr="00EA4A67" w:rsidRDefault="009D461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D461F" w:rsidRPr="00EA4A67" w:rsidRDefault="009D461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D461F" w:rsidRPr="00EA4A67" w:rsidRDefault="009D461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461F" w:rsidRPr="00EA4A67" w:rsidTr="009D461F">
        <w:tc>
          <w:tcPr>
            <w:tcW w:w="1984" w:type="dxa"/>
          </w:tcPr>
          <w:p w:rsidR="009D461F" w:rsidRDefault="009D461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</w:t>
            </w:r>
          </w:p>
          <w:p w:rsidR="009D461F" w:rsidRPr="00EA4A67" w:rsidRDefault="009D461F" w:rsidP="00E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приятие 3.1.</w:t>
            </w:r>
          </w:p>
        </w:tc>
        <w:tc>
          <w:tcPr>
            <w:tcW w:w="2694" w:type="dxa"/>
          </w:tcPr>
          <w:p w:rsidR="009D461F" w:rsidRPr="00481AE4" w:rsidRDefault="009D461F" w:rsidP="009D4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5C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форм </w:t>
            </w:r>
            <w:r w:rsidRPr="00B175CE">
              <w:rPr>
                <w:rFonts w:ascii="Times New Roman" w:hAnsi="Times New Roman" w:cs="Times New Roman"/>
                <w:sz w:val="24"/>
                <w:szCs w:val="24"/>
              </w:rPr>
              <w:t>общественного самоуправления Чернянского района через средства массовой информации</w:t>
            </w:r>
          </w:p>
        </w:tc>
        <w:tc>
          <w:tcPr>
            <w:tcW w:w="2976" w:type="dxa"/>
          </w:tcPr>
          <w:p w:rsidR="009D461F" w:rsidRPr="00D271B8" w:rsidRDefault="009D461F" w:rsidP="003F3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организационно-контрольной и кадровой работы администрации</w:t>
            </w:r>
            <w:r w:rsidR="004A0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района, служба по взаимодействию со СМИ администрации района, АНО "Редакция газеты "Приосколье"</w:t>
            </w:r>
          </w:p>
        </w:tc>
        <w:tc>
          <w:tcPr>
            <w:tcW w:w="851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461F" w:rsidRPr="00EA4A67" w:rsidRDefault="009D461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D461F" w:rsidRPr="00EA4A67" w:rsidRDefault="009D461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D461F" w:rsidRPr="00EA4A67" w:rsidRDefault="009D461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461F" w:rsidRPr="00EA4A67" w:rsidTr="009D461F">
        <w:tc>
          <w:tcPr>
            <w:tcW w:w="1984" w:type="dxa"/>
          </w:tcPr>
          <w:p w:rsidR="009D461F" w:rsidRDefault="009D461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9D461F" w:rsidRPr="00481AE4" w:rsidRDefault="009D461F" w:rsidP="00E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приятие 3.2.</w:t>
            </w:r>
          </w:p>
        </w:tc>
        <w:tc>
          <w:tcPr>
            <w:tcW w:w="2694" w:type="dxa"/>
          </w:tcPr>
          <w:p w:rsidR="009D461F" w:rsidRPr="00D271B8" w:rsidRDefault="009D461F" w:rsidP="009D4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методического сопровождения  всем формам общественного самоуправления Чернянского района - участников грантовой поддержки различных уровней</w:t>
            </w:r>
          </w:p>
        </w:tc>
        <w:tc>
          <w:tcPr>
            <w:tcW w:w="2976" w:type="dxa"/>
          </w:tcPr>
          <w:p w:rsidR="009D461F" w:rsidRPr="00D271B8" w:rsidRDefault="004A0781" w:rsidP="003F3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организационно-контрольной и</w:t>
            </w:r>
            <w:r w:rsidR="003F3874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работы администрации  района</w:t>
            </w:r>
          </w:p>
        </w:tc>
        <w:tc>
          <w:tcPr>
            <w:tcW w:w="851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461F" w:rsidRPr="00EA4A67" w:rsidRDefault="009D461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D461F" w:rsidRPr="00EA4A67" w:rsidRDefault="009D461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D461F" w:rsidRPr="00EA4A67" w:rsidRDefault="009D461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461F" w:rsidRPr="00EA4A67" w:rsidTr="009D461F">
        <w:tc>
          <w:tcPr>
            <w:tcW w:w="1984" w:type="dxa"/>
          </w:tcPr>
          <w:p w:rsidR="009D461F" w:rsidRDefault="009D461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9D461F" w:rsidRPr="00481AE4" w:rsidRDefault="009D461F" w:rsidP="00E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приятие 4.1.</w:t>
            </w:r>
          </w:p>
        </w:tc>
        <w:tc>
          <w:tcPr>
            <w:tcW w:w="2694" w:type="dxa"/>
          </w:tcPr>
          <w:p w:rsidR="009D461F" w:rsidRPr="00481AE4" w:rsidRDefault="009D461F" w:rsidP="009D4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районного конкурса "Лучшее благоустройство территории" </w:t>
            </w:r>
          </w:p>
        </w:tc>
        <w:tc>
          <w:tcPr>
            <w:tcW w:w="2976" w:type="dxa"/>
          </w:tcPr>
          <w:p w:rsidR="009D461F" w:rsidRDefault="004A0781" w:rsidP="003F3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организационно-контрольной и кадровой работы администрации района</w:t>
            </w:r>
          </w:p>
        </w:tc>
        <w:tc>
          <w:tcPr>
            <w:tcW w:w="851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461F" w:rsidRPr="00EA4A67" w:rsidRDefault="009D461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D461F" w:rsidRPr="00EA4A67" w:rsidRDefault="009D461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D461F" w:rsidRPr="00EA4A67" w:rsidRDefault="009D461F" w:rsidP="0071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461F" w:rsidRPr="00EA4A67" w:rsidTr="009D461F">
        <w:tc>
          <w:tcPr>
            <w:tcW w:w="1984" w:type="dxa"/>
          </w:tcPr>
          <w:p w:rsidR="009D461F" w:rsidRDefault="009D461F" w:rsidP="00E62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9D461F" w:rsidRPr="00481AE4" w:rsidRDefault="009D461F" w:rsidP="00E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приятие 4.2.</w:t>
            </w:r>
          </w:p>
        </w:tc>
        <w:tc>
          <w:tcPr>
            <w:tcW w:w="2694" w:type="dxa"/>
          </w:tcPr>
          <w:p w:rsidR="009D461F" w:rsidRDefault="009D461F" w:rsidP="009D4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ежегодного </w:t>
            </w:r>
            <w:r w:rsidRPr="00481AE4">
              <w:rPr>
                <w:rFonts w:ascii="Times New Roman" w:hAnsi="Times New Roman"/>
                <w:sz w:val="24"/>
                <w:szCs w:val="24"/>
              </w:rPr>
              <w:t>районного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курса «Лучший социально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значимый проект</w:t>
            </w:r>
            <w:r w:rsidRPr="00481AE4">
              <w:rPr>
                <w:rFonts w:ascii="Times New Roman" w:hAnsi="Times New Roman"/>
                <w:sz w:val="24"/>
                <w:szCs w:val="24"/>
              </w:rPr>
              <w:t xml:space="preserve"> ТОС»</w:t>
            </w:r>
          </w:p>
        </w:tc>
        <w:tc>
          <w:tcPr>
            <w:tcW w:w="2976" w:type="dxa"/>
          </w:tcPr>
          <w:p w:rsidR="009D461F" w:rsidRPr="00D271B8" w:rsidRDefault="004A0781" w:rsidP="003F3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организационно-контрольной и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администрации района</w:t>
            </w:r>
          </w:p>
        </w:tc>
        <w:tc>
          <w:tcPr>
            <w:tcW w:w="851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61F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D461F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D461F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461F" w:rsidRPr="00EA4A67" w:rsidTr="009D461F">
        <w:tc>
          <w:tcPr>
            <w:tcW w:w="1984" w:type="dxa"/>
          </w:tcPr>
          <w:p w:rsidR="009D461F" w:rsidRDefault="009D461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</w:t>
            </w:r>
          </w:p>
          <w:p w:rsidR="009D461F" w:rsidRPr="00481AE4" w:rsidRDefault="009D461F" w:rsidP="00E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приятие 4.3.</w:t>
            </w:r>
          </w:p>
        </w:tc>
        <w:tc>
          <w:tcPr>
            <w:tcW w:w="2694" w:type="dxa"/>
          </w:tcPr>
          <w:p w:rsidR="009D461F" w:rsidRPr="00481AE4" w:rsidRDefault="009D461F" w:rsidP="009D4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районного конкурса "Лидер общественного самоуправления" </w:t>
            </w:r>
          </w:p>
        </w:tc>
        <w:tc>
          <w:tcPr>
            <w:tcW w:w="2976" w:type="dxa"/>
          </w:tcPr>
          <w:p w:rsidR="009D461F" w:rsidRPr="00D271B8" w:rsidRDefault="004A0781" w:rsidP="004A0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организационно-контрольной и кадровой работы администрации района </w:t>
            </w:r>
          </w:p>
        </w:tc>
        <w:tc>
          <w:tcPr>
            <w:tcW w:w="851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61F" w:rsidRPr="00481AE4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9D461F" w:rsidRPr="00481AE4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9D461F" w:rsidRPr="00481AE4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9D461F" w:rsidRPr="00EA4A67" w:rsidTr="009D461F">
        <w:tc>
          <w:tcPr>
            <w:tcW w:w="1984" w:type="dxa"/>
          </w:tcPr>
          <w:p w:rsidR="009D461F" w:rsidRDefault="009D461F" w:rsidP="0071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9D461F" w:rsidRPr="00481AE4" w:rsidRDefault="009D461F" w:rsidP="009D4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AE4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приятие 4.4</w:t>
            </w:r>
          </w:p>
        </w:tc>
        <w:tc>
          <w:tcPr>
            <w:tcW w:w="2694" w:type="dxa"/>
          </w:tcPr>
          <w:p w:rsidR="009D461F" w:rsidRPr="00481AE4" w:rsidRDefault="009D461F" w:rsidP="009D4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</w:t>
            </w:r>
            <w:r w:rsidRPr="00481AE4">
              <w:rPr>
                <w:rFonts w:ascii="Times New Roman" w:hAnsi="Times New Roman"/>
                <w:sz w:val="24"/>
                <w:szCs w:val="24"/>
              </w:rPr>
              <w:t>районного кон</w:t>
            </w:r>
            <w:r>
              <w:rPr>
                <w:rFonts w:ascii="Times New Roman" w:hAnsi="Times New Roman"/>
                <w:sz w:val="24"/>
                <w:szCs w:val="24"/>
              </w:rPr>
              <w:t>курса социально ориентированных НКО</w:t>
            </w:r>
          </w:p>
        </w:tc>
        <w:tc>
          <w:tcPr>
            <w:tcW w:w="2976" w:type="dxa"/>
          </w:tcPr>
          <w:p w:rsidR="009D461F" w:rsidRDefault="004A0781" w:rsidP="004A0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организационно-контрольной и кадровой работы администрации района </w:t>
            </w:r>
          </w:p>
        </w:tc>
        <w:tc>
          <w:tcPr>
            <w:tcW w:w="851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D461F" w:rsidRPr="00EA4A67" w:rsidRDefault="009D461F" w:rsidP="001C1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61F" w:rsidRDefault="009D461F" w:rsidP="00E72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9D461F" w:rsidRDefault="009D461F" w:rsidP="00E72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9D461F" w:rsidRDefault="009D461F" w:rsidP="00E72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</w:tbl>
    <w:p w:rsidR="00D055A9" w:rsidRDefault="00D055A9" w:rsidP="00093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417" w:rsidRDefault="00F42417" w:rsidP="00093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42417" w:rsidSect="005A11F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EEE" w:rsidRDefault="001C7EEE" w:rsidP="00F43D48">
      <w:pPr>
        <w:spacing w:after="0" w:line="240" w:lineRule="auto"/>
      </w:pPr>
      <w:r>
        <w:separator/>
      </w:r>
    </w:p>
  </w:endnote>
  <w:endnote w:type="continuationSeparator" w:id="1">
    <w:p w:rsidR="001C7EEE" w:rsidRDefault="001C7EEE" w:rsidP="00F4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EEE" w:rsidRDefault="001C7EEE" w:rsidP="00F43D48">
      <w:pPr>
        <w:spacing w:after="0" w:line="240" w:lineRule="auto"/>
      </w:pPr>
      <w:r>
        <w:separator/>
      </w:r>
    </w:p>
  </w:footnote>
  <w:footnote w:type="continuationSeparator" w:id="1">
    <w:p w:rsidR="001C7EEE" w:rsidRDefault="001C7EEE" w:rsidP="00F4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28180"/>
      <w:docPartObj>
        <w:docPartGallery w:val="Page Numbers (Top of Page)"/>
        <w:docPartUnique/>
      </w:docPartObj>
    </w:sdtPr>
    <w:sdtContent>
      <w:p w:rsidR="0001085F" w:rsidRDefault="0001085F">
        <w:pPr>
          <w:pStyle w:val="a8"/>
          <w:jc w:val="center"/>
        </w:pPr>
        <w:fldSimple w:instr=" PAGE   \* MERGEFORMAT ">
          <w:r w:rsidR="00417731">
            <w:rPr>
              <w:noProof/>
            </w:rPr>
            <w:t>9</w:t>
          </w:r>
        </w:fldSimple>
      </w:p>
    </w:sdtContent>
  </w:sdt>
  <w:p w:rsidR="0001085F" w:rsidRDefault="000108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16530"/>
    <w:multiLevelType w:val="hybridMultilevel"/>
    <w:tmpl w:val="F5ECF0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B8D"/>
    <w:rsid w:val="0000112E"/>
    <w:rsid w:val="00002725"/>
    <w:rsid w:val="000027F0"/>
    <w:rsid w:val="00005080"/>
    <w:rsid w:val="00005889"/>
    <w:rsid w:val="0001085F"/>
    <w:rsid w:val="00025EC9"/>
    <w:rsid w:val="00026D65"/>
    <w:rsid w:val="00027D32"/>
    <w:rsid w:val="000342B7"/>
    <w:rsid w:val="0003637F"/>
    <w:rsid w:val="00052ADD"/>
    <w:rsid w:val="000539F5"/>
    <w:rsid w:val="00060C28"/>
    <w:rsid w:val="00067543"/>
    <w:rsid w:val="00071C5F"/>
    <w:rsid w:val="000934CE"/>
    <w:rsid w:val="000A732B"/>
    <w:rsid w:val="000C4793"/>
    <w:rsid w:val="000C53BB"/>
    <w:rsid w:val="000D2D14"/>
    <w:rsid w:val="000E11A7"/>
    <w:rsid w:val="000E1966"/>
    <w:rsid w:val="000E2BCD"/>
    <w:rsid w:val="000E54F2"/>
    <w:rsid w:val="000F3C67"/>
    <w:rsid w:val="00100B0E"/>
    <w:rsid w:val="00105B8E"/>
    <w:rsid w:val="0010695F"/>
    <w:rsid w:val="001211D6"/>
    <w:rsid w:val="0012363B"/>
    <w:rsid w:val="001430F8"/>
    <w:rsid w:val="00144A54"/>
    <w:rsid w:val="00170B95"/>
    <w:rsid w:val="001752DA"/>
    <w:rsid w:val="00181AFF"/>
    <w:rsid w:val="00183FAE"/>
    <w:rsid w:val="001A1903"/>
    <w:rsid w:val="001B2C3E"/>
    <w:rsid w:val="001B7E94"/>
    <w:rsid w:val="001C112D"/>
    <w:rsid w:val="001C7439"/>
    <w:rsid w:val="001C7EEE"/>
    <w:rsid w:val="001E119E"/>
    <w:rsid w:val="001F053D"/>
    <w:rsid w:val="001F3858"/>
    <w:rsid w:val="001F766E"/>
    <w:rsid w:val="002147CE"/>
    <w:rsid w:val="00215255"/>
    <w:rsid w:val="00221756"/>
    <w:rsid w:val="00221C94"/>
    <w:rsid w:val="00244F1F"/>
    <w:rsid w:val="00254069"/>
    <w:rsid w:val="00254F57"/>
    <w:rsid w:val="002566E8"/>
    <w:rsid w:val="0026206B"/>
    <w:rsid w:val="00273FC1"/>
    <w:rsid w:val="002862E3"/>
    <w:rsid w:val="002A0D46"/>
    <w:rsid w:val="002A644E"/>
    <w:rsid w:val="002C2A30"/>
    <w:rsid w:val="002C508A"/>
    <w:rsid w:val="002C585B"/>
    <w:rsid w:val="002D3CB8"/>
    <w:rsid w:val="002D7EE3"/>
    <w:rsid w:val="002E189E"/>
    <w:rsid w:val="002F44F0"/>
    <w:rsid w:val="0030038F"/>
    <w:rsid w:val="0031037E"/>
    <w:rsid w:val="003217BD"/>
    <w:rsid w:val="00322C97"/>
    <w:rsid w:val="003234ED"/>
    <w:rsid w:val="0032456A"/>
    <w:rsid w:val="00330640"/>
    <w:rsid w:val="003307CC"/>
    <w:rsid w:val="0033743B"/>
    <w:rsid w:val="00343552"/>
    <w:rsid w:val="00365F1F"/>
    <w:rsid w:val="00367B4C"/>
    <w:rsid w:val="003703D7"/>
    <w:rsid w:val="00373126"/>
    <w:rsid w:val="003734C9"/>
    <w:rsid w:val="00377654"/>
    <w:rsid w:val="00390870"/>
    <w:rsid w:val="003D129A"/>
    <w:rsid w:val="003D3A04"/>
    <w:rsid w:val="003D4395"/>
    <w:rsid w:val="003E24B2"/>
    <w:rsid w:val="003E4E30"/>
    <w:rsid w:val="003E64D3"/>
    <w:rsid w:val="003F3320"/>
    <w:rsid w:val="003F3874"/>
    <w:rsid w:val="003F680F"/>
    <w:rsid w:val="00401BA1"/>
    <w:rsid w:val="00415356"/>
    <w:rsid w:val="00415B86"/>
    <w:rsid w:val="00417731"/>
    <w:rsid w:val="00424248"/>
    <w:rsid w:val="00432E19"/>
    <w:rsid w:val="00435A5F"/>
    <w:rsid w:val="0044239B"/>
    <w:rsid w:val="004456A9"/>
    <w:rsid w:val="00476C27"/>
    <w:rsid w:val="00487CF1"/>
    <w:rsid w:val="004964A4"/>
    <w:rsid w:val="004A0781"/>
    <w:rsid w:val="004B1DCD"/>
    <w:rsid w:val="004B51B5"/>
    <w:rsid w:val="004E5ED9"/>
    <w:rsid w:val="004F4B71"/>
    <w:rsid w:val="004F5196"/>
    <w:rsid w:val="0052246F"/>
    <w:rsid w:val="005349E1"/>
    <w:rsid w:val="00536961"/>
    <w:rsid w:val="00541B1E"/>
    <w:rsid w:val="00543900"/>
    <w:rsid w:val="00546A7E"/>
    <w:rsid w:val="00546CA7"/>
    <w:rsid w:val="00553AEC"/>
    <w:rsid w:val="0055681F"/>
    <w:rsid w:val="00571C1F"/>
    <w:rsid w:val="005729DB"/>
    <w:rsid w:val="00582527"/>
    <w:rsid w:val="00583BE1"/>
    <w:rsid w:val="00585600"/>
    <w:rsid w:val="005A11F3"/>
    <w:rsid w:val="005B1604"/>
    <w:rsid w:val="005B1850"/>
    <w:rsid w:val="005C7771"/>
    <w:rsid w:val="005E0CE5"/>
    <w:rsid w:val="005F3CD9"/>
    <w:rsid w:val="006056BE"/>
    <w:rsid w:val="00621857"/>
    <w:rsid w:val="006220CB"/>
    <w:rsid w:val="006248B0"/>
    <w:rsid w:val="00632277"/>
    <w:rsid w:val="006326BC"/>
    <w:rsid w:val="0063502B"/>
    <w:rsid w:val="00636245"/>
    <w:rsid w:val="0065018D"/>
    <w:rsid w:val="00650A5A"/>
    <w:rsid w:val="00661540"/>
    <w:rsid w:val="00661EC2"/>
    <w:rsid w:val="00672839"/>
    <w:rsid w:val="00676E43"/>
    <w:rsid w:val="0068212E"/>
    <w:rsid w:val="006910F6"/>
    <w:rsid w:val="006916E2"/>
    <w:rsid w:val="006952B9"/>
    <w:rsid w:val="00695B68"/>
    <w:rsid w:val="006B27E6"/>
    <w:rsid w:val="006B6455"/>
    <w:rsid w:val="006B71D1"/>
    <w:rsid w:val="006B7310"/>
    <w:rsid w:val="006C1C7C"/>
    <w:rsid w:val="006C233A"/>
    <w:rsid w:val="006D2F4F"/>
    <w:rsid w:val="006D3E1A"/>
    <w:rsid w:val="006D44FF"/>
    <w:rsid w:val="006D726A"/>
    <w:rsid w:val="006E1CFE"/>
    <w:rsid w:val="006E77AA"/>
    <w:rsid w:val="006E7880"/>
    <w:rsid w:val="006F53E0"/>
    <w:rsid w:val="007011D6"/>
    <w:rsid w:val="007127E3"/>
    <w:rsid w:val="00715556"/>
    <w:rsid w:val="0075294C"/>
    <w:rsid w:val="00772491"/>
    <w:rsid w:val="007778D3"/>
    <w:rsid w:val="00777D16"/>
    <w:rsid w:val="00782BFD"/>
    <w:rsid w:val="00787E6C"/>
    <w:rsid w:val="00790504"/>
    <w:rsid w:val="007A7F13"/>
    <w:rsid w:val="007B65D5"/>
    <w:rsid w:val="007C5E22"/>
    <w:rsid w:val="007D3EB4"/>
    <w:rsid w:val="007D40BC"/>
    <w:rsid w:val="007E7E4B"/>
    <w:rsid w:val="0081510A"/>
    <w:rsid w:val="008177E4"/>
    <w:rsid w:val="008219A4"/>
    <w:rsid w:val="0083226F"/>
    <w:rsid w:val="00837CA8"/>
    <w:rsid w:val="00843E62"/>
    <w:rsid w:val="008460A1"/>
    <w:rsid w:val="00857A77"/>
    <w:rsid w:val="00860DE2"/>
    <w:rsid w:val="00875F96"/>
    <w:rsid w:val="00897FC4"/>
    <w:rsid w:val="008A0498"/>
    <w:rsid w:val="008C4223"/>
    <w:rsid w:val="008D0875"/>
    <w:rsid w:val="008F5FE9"/>
    <w:rsid w:val="00903DCC"/>
    <w:rsid w:val="009041B3"/>
    <w:rsid w:val="0091407B"/>
    <w:rsid w:val="00916525"/>
    <w:rsid w:val="00922593"/>
    <w:rsid w:val="009245A4"/>
    <w:rsid w:val="009315BC"/>
    <w:rsid w:val="009354EF"/>
    <w:rsid w:val="00937D9C"/>
    <w:rsid w:val="00943A52"/>
    <w:rsid w:val="009621F8"/>
    <w:rsid w:val="00963150"/>
    <w:rsid w:val="00966D00"/>
    <w:rsid w:val="00980B3F"/>
    <w:rsid w:val="00984DB6"/>
    <w:rsid w:val="00985246"/>
    <w:rsid w:val="009921D1"/>
    <w:rsid w:val="0099527B"/>
    <w:rsid w:val="009A31B6"/>
    <w:rsid w:val="009A3F60"/>
    <w:rsid w:val="009B5A3A"/>
    <w:rsid w:val="009C1C75"/>
    <w:rsid w:val="009D461F"/>
    <w:rsid w:val="00A00555"/>
    <w:rsid w:val="00A020D8"/>
    <w:rsid w:val="00A17500"/>
    <w:rsid w:val="00A2451B"/>
    <w:rsid w:val="00A3245E"/>
    <w:rsid w:val="00A333D9"/>
    <w:rsid w:val="00A33FCB"/>
    <w:rsid w:val="00A416D3"/>
    <w:rsid w:val="00A4533A"/>
    <w:rsid w:val="00A52973"/>
    <w:rsid w:val="00A62687"/>
    <w:rsid w:val="00A632F2"/>
    <w:rsid w:val="00A667F4"/>
    <w:rsid w:val="00A74B8F"/>
    <w:rsid w:val="00A7761D"/>
    <w:rsid w:val="00A96893"/>
    <w:rsid w:val="00AA6433"/>
    <w:rsid w:val="00AB5B3D"/>
    <w:rsid w:val="00AC04E0"/>
    <w:rsid w:val="00AC0B14"/>
    <w:rsid w:val="00AC5720"/>
    <w:rsid w:val="00AD011B"/>
    <w:rsid w:val="00AD4BC6"/>
    <w:rsid w:val="00AE055E"/>
    <w:rsid w:val="00AE760C"/>
    <w:rsid w:val="00AF41BB"/>
    <w:rsid w:val="00B0516B"/>
    <w:rsid w:val="00B06AD7"/>
    <w:rsid w:val="00B103C6"/>
    <w:rsid w:val="00B133F9"/>
    <w:rsid w:val="00B175CE"/>
    <w:rsid w:val="00B20FB0"/>
    <w:rsid w:val="00B251E1"/>
    <w:rsid w:val="00B30E4C"/>
    <w:rsid w:val="00B50E76"/>
    <w:rsid w:val="00B52800"/>
    <w:rsid w:val="00B52A0D"/>
    <w:rsid w:val="00B702EC"/>
    <w:rsid w:val="00B703C5"/>
    <w:rsid w:val="00B70E66"/>
    <w:rsid w:val="00B74BEA"/>
    <w:rsid w:val="00B8069D"/>
    <w:rsid w:val="00B82D12"/>
    <w:rsid w:val="00BA5E38"/>
    <w:rsid w:val="00BC1350"/>
    <w:rsid w:val="00BD0BDF"/>
    <w:rsid w:val="00BD31A1"/>
    <w:rsid w:val="00BE0445"/>
    <w:rsid w:val="00BE1635"/>
    <w:rsid w:val="00BE36F2"/>
    <w:rsid w:val="00C25F76"/>
    <w:rsid w:val="00C30DF3"/>
    <w:rsid w:val="00C44DB8"/>
    <w:rsid w:val="00C46DE9"/>
    <w:rsid w:val="00C50665"/>
    <w:rsid w:val="00C56ECE"/>
    <w:rsid w:val="00C61876"/>
    <w:rsid w:val="00C73838"/>
    <w:rsid w:val="00C90857"/>
    <w:rsid w:val="00C91C18"/>
    <w:rsid w:val="00C91EB0"/>
    <w:rsid w:val="00C926DE"/>
    <w:rsid w:val="00C9648E"/>
    <w:rsid w:val="00CA0114"/>
    <w:rsid w:val="00CA6BCD"/>
    <w:rsid w:val="00CB4054"/>
    <w:rsid w:val="00CC5C61"/>
    <w:rsid w:val="00CD4FA2"/>
    <w:rsid w:val="00CD5F04"/>
    <w:rsid w:val="00CD6C1B"/>
    <w:rsid w:val="00CD7C44"/>
    <w:rsid w:val="00CE1861"/>
    <w:rsid w:val="00CE1D8D"/>
    <w:rsid w:val="00D055A9"/>
    <w:rsid w:val="00D129B7"/>
    <w:rsid w:val="00D13B8D"/>
    <w:rsid w:val="00D22E5C"/>
    <w:rsid w:val="00D271B8"/>
    <w:rsid w:val="00D31128"/>
    <w:rsid w:val="00D33CEA"/>
    <w:rsid w:val="00D35C54"/>
    <w:rsid w:val="00D40536"/>
    <w:rsid w:val="00D6579F"/>
    <w:rsid w:val="00D82835"/>
    <w:rsid w:val="00D84C55"/>
    <w:rsid w:val="00D86AE5"/>
    <w:rsid w:val="00D90259"/>
    <w:rsid w:val="00D91A99"/>
    <w:rsid w:val="00D93301"/>
    <w:rsid w:val="00D96263"/>
    <w:rsid w:val="00D96465"/>
    <w:rsid w:val="00DA709C"/>
    <w:rsid w:val="00DC7EF9"/>
    <w:rsid w:val="00DE6E89"/>
    <w:rsid w:val="00E01179"/>
    <w:rsid w:val="00E028CD"/>
    <w:rsid w:val="00E04465"/>
    <w:rsid w:val="00E21E71"/>
    <w:rsid w:val="00E226BD"/>
    <w:rsid w:val="00E60A6D"/>
    <w:rsid w:val="00E626C4"/>
    <w:rsid w:val="00E70734"/>
    <w:rsid w:val="00E72310"/>
    <w:rsid w:val="00E72FFB"/>
    <w:rsid w:val="00E80009"/>
    <w:rsid w:val="00E94D7D"/>
    <w:rsid w:val="00E9675A"/>
    <w:rsid w:val="00EC4ECA"/>
    <w:rsid w:val="00ED1352"/>
    <w:rsid w:val="00ED68F8"/>
    <w:rsid w:val="00EE055E"/>
    <w:rsid w:val="00EE1B9B"/>
    <w:rsid w:val="00EE309B"/>
    <w:rsid w:val="00EF3F10"/>
    <w:rsid w:val="00EF7A18"/>
    <w:rsid w:val="00F00D45"/>
    <w:rsid w:val="00F37A49"/>
    <w:rsid w:val="00F40ADE"/>
    <w:rsid w:val="00F42417"/>
    <w:rsid w:val="00F43D48"/>
    <w:rsid w:val="00F64928"/>
    <w:rsid w:val="00F64C7A"/>
    <w:rsid w:val="00F7011A"/>
    <w:rsid w:val="00F73361"/>
    <w:rsid w:val="00F85DEF"/>
    <w:rsid w:val="00F9204E"/>
    <w:rsid w:val="00F9433C"/>
    <w:rsid w:val="00F94C6B"/>
    <w:rsid w:val="00FA499F"/>
    <w:rsid w:val="00FC207C"/>
    <w:rsid w:val="00FC4B18"/>
    <w:rsid w:val="00FC6D14"/>
    <w:rsid w:val="00FC6D9A"/>
    <w:rsid w:val="00FD3F5B"/>
    <w:rsid w:val="00FE21B8"/>
    <w:rsid w:val="00FE40E6"/>
    <w:rsid w:val="00FE5E46"/>
    <w:rsid w:val="00FE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839"/>
    <w:pPr>
      <w:ind w:left="720"/>
      <w:contextualSpacing/>
    </w:pPr>
  </w:style>
  <w:style w:type="table" w:styleId="a4">
    <w:name w:val="Table Grid"/>
    <w:basedOn w:val="a1"/>
    <w:rsid w:val="00672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433C"/>
    <w:rPr>
      <w:color w:val="0000FF"/>
      <w:u w:val="single"/>
    </w:rPr>
  </w:style>
  <w:style w:type="character" w:customStyle="1" w:styleId="definition">
    <w:name w:val="definition"/>
    <w:basedOn w:val="a0"/>
    <w:rsid w:val="00F9433C"/>
  </w:style>
  <w:style w:type="paragraph" w:styleId="a6">
    <w:name w:val="Normal (Web)"/>
    <w:basedOn w:val="a"/>
    <w:uiPriority w:val="99"/>
    <w:unhideWhenUsed/>
    <w:rsid w:val="00B1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103C6"/>
    <w:rPr>
      <w:b/>
      <w:bCs/>
    </w:rPr>
  </w:style>
  <w:style w:type="paragraph" w:customStyle="1" w:styleId="ConsPlusNormal">
    <w:name w:val="ConsPlusNormal"/>
    <w:link w:val="ConsPlusNormal0"/>
    <w:uiPriority w:val="99"/>
    <w:rsid w:val="00F64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F64928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uiPriority w:val="99"/>
    <w:rsid w:val="00442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423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553AEC"/>
    <w:pPr>
      <w:shd w:val="clear" w:color="auto" w:fill="FFFFFF"/>
      <w:spacing w:before="900" w:after="0" w:line="320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Cell">
    <w:name w:val="ConsPlusCell"/>
    <w:uiPriority w:val="99"/>
    <w:rsid w:val="00715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4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3D48"/>
  </w:style>
  <w:style w:type="paragraph" w:styleId="aa">
    <w:name w:val="footer"/>
    <w:basedOn w:val="a"/>
    <w:link w:val="ab"/>
    <w:uiPriority w:val="99"/>
    <w:semiHidden/>
    <w:unhideWhenUsed/>
    <w:rsid w:val="00F4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3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839"/>
    <w:pPr>
      <w:ind w:left="720"/>
      <w:contextualSpacing/>
    </w:pPr>
  </w:style>
  <w:style w:type="table" w:styleId="a4">
    <w:name w:val="Table Grid"/>
    <w:basedOn w:val="a1"/>
    <w:uiPriority w:val="59"/>
    <w:rsid w:val="0067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433C"/>
    <w:rPr>
      <w:color w:val="0000FF"/>
      <w:u w:val="single"/>
    </w:rPr>
  </w:style>
  <w:style w:type="character" w:customStyle="1" w:styleId="definition">
    <w:name w:val="definition"/>
    <w:basedOn w:val="a0"/>
    <w:rsid w:val="00F9433C"/>
  </w:style>
  <w:style w:type="paragraph" w:styleId="a6">
    <w:name w:val="Normal (Web)"/>
    <w:basedOn w:val="a"/>
    <w:uiPriority w:val="99"/>
    <w:semiHidden/>
    <w:unhideWhenUsed/>
    <w:rsid w:val="00B1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103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40F56A74EFD9E4B60156AE64780BB8A2C6B922B1099A86243BDB15590B03026D2K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0F56A74EFD9E4B60156AE64780BB8A2C6B922B1099A86243BDB15590B03026D2K2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0F56A74EFD9E4B60156AE64780BB8A2C6B922B1099A86243BDB15590B03026D2K2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40F56A74EFD9E4B60156AE64780BB8A2C6B922B1099A86243BDB15590B03026D2K2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40F56A74EFD9E4B60156AE64780BB8A2C6B922B1099A86243BDB15590B03026D2K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43EE-953A-421C-ABA4-1ED85346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1</Pages>
  <Words>6067</Words>
  <Characters>34583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Кривцунова Наталья Александровна</dc:creator>
  <cp:lastModifiedBy>User</cp:lastModifiedBy>
  <cp:revision>82</cp:revision>
  <cp:lastPrinted>2018-11-01T11:11:00Z</cp:lastPrinted>
  <dcterms:created xsi:type="dcterms:W3CDTF">2018-09-11T11:42:00Z</dcterms:created>
  <dcterms:modified xsi:type="dcterms:W3CDTF">2018-11-01T12:57:00Z</dcterms:modified>
</cp:coreProperties>
</file>