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56E" w:rsidRDefault="003F35D2">
      <w:pPr>
        <w:pStyle w:val="Heading1"/>
        <w:spacing w:before="0" w:after="0"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БЕЛГОРОДСКАЯ ОБЛАСТЬ</w:t>
      </w:r>
    </w:p>
    <w:p w:rsidR="0020056E" w:rsidRDefault="003F35D2">
      <w:pPr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ЧЕРНЯНСКИЙ РАЙОН</w:t>
      </w:r>
    </w:p>
    <w:p w:rsidR="0020056E" w:rsidRDefault="0020056E">
      <w:pPr>
        <w:spacing w:line="0" w:lineRule="atLeast"/>
        <w:jc w:val="center"/>
        <w:rPr>
          <w:sz w:val="24"/>
          <w:szCs w:val="24"/>
        </w:rPr>
      </w:pPr>
    </w:p>
    <w:p w:rsidR="0020056E" w:rsidRDefault="0020056E">
      <w:pPr>
        <w:spacing w:line="0" w:lineRule="atLeast"/>
        <w:jc w:val="center"/>
        <w:rPr>
          <w:sz w:val="24"/>
          <w:szCs w:val="24"/>
        </w:rPr>
      </w:pPr>
    </w:p>
    <w:p w:rsidR="0020056E" w:rsidRDefault="003F35D2">
      <w:pPr>
        <w:pStyle w:val="Caption0"/>
        <w:spacing w:line="0" w:lineRule="atLeast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ГОРОДСКОГО ПОСЕЛЕНИЯ «ПОСЕЛОК ЧЕРНЯНКА» МУНИЦИПАЛЬНОГО РАЙОНА «ЧЕРНЯНСКИЙ РАЙОН» </w:t>
      </w:r>
    </w:p>
    <w:p w:rsidR="0020056E" w:rsidRDefault="003F35D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БЕЛГОРОДСКОЙ ОБЛАСТИ</w:t>
      </w:r>
    </w:p>
    <w:p w:rsidR="0020056E" w:rsidRDefault="0020056E">
      <w:pPr>
        <w:shd w:val="clear" w:color="auto" w:fill="FFFFFF"/>
        <w:spacing w:line="0" w:lineRule="atLeast"/>
        <w:jc w:val="center"/>
        <w:rPr>
          <w:b/>
          <w:szCs w:val="28"/>
        </w:rPr>
      </w:pPr>
    </w:p>
    <w:p w:rsidR="0020056E" w:rsidRDefault="0020056E">
      <w:pPr>
        <w:shd w:val="clear" w:color="auto" w:fill="FFFFFF"/>
        <w:spacing w:line="0" w:lineRule="atLeast"/>
        <w:jc w:val="center"/>
        <w:rPr>
          <w:b/>
          <w:szCs w:val="28"/>
        </w:rPr>
      </w:pPr>
    </w:p>
    <w:p w:rsidR="0020056E" w:rsidRDefault="003F35D2">
      <w:pPr>
        <w:shd w:val="clear" w:color="auto" w:fill="FFFFFF"/>
        <w:spacing w:line="0" w:lineRule="atLeast"/>
        <w:jc w:val="center"/>
        <w:rPr>
          <w:b/>
          <w:szCs w:val="28"/>
        </w:rPr>
      </w:pPr>
      <w:proofErr w:type="gramStart"/>
      <w:r>
        <w:rPr>
          <w:b/>
          <w:szCs w:val="28"/>
        </w:rPr>
        <w:t>П</w:t>
      </w:r>
      <w:proofErr w:type="gramEnd"/>
      <w:r>
        <w:rPr>
          <w:b/>
          <w:szCs w:val="28"/>
        </w:rPr>
        <w:t xml:space="preserve"> О С Т А Н О В Л Е Н И Е</w:t>
      </w:r>
    </w:p>
    <w:p w:rsidR="0020056E" w:rsidRDefault="0020056E">
      <w:pPr>
        <w:shd w:val="clear" w:color="auto" w:fill="FFFFFF"/>
        <w:spacing w:line="0" w:lineRule="atLeast"/>
        <w:jc w:val="center"/>
        <w:rPr>
          <w:b/>
          <w:sz w:val="24"/>
          <w:szCs w:val="24"/>
        </w:rPr>
      </w:pPr>
    </w:p>
    <w:p w:rsidR="0020056E" w:rsidRDefault="003F35D2">
      <w:pPr>
        <w:shd w:val="clear" w:color="auto" w:fill="FFFFFF"/>
        <w:spacing w:line="0" w:lineRule="atLeast"/>
        <w:jc w:val="center"/>
        <w:rPr>
          <w:b/>
        </w:rPr>
      </w:pPr>
      <w:r>
        <w:rPr>
          <w:b/>
          <w:sz w:val="24"/>
        </w:rPr>
        <w:t>п. Чернянка</w:t>
      </w:r>
    </w:p>
    <w:p w:rsidR="0020056E" w:rsidRDefault="0020056E">
      <w:pPr>
        <w:shd w:val="clear" w:color="auto" w:fill="FFFFFF"/>
        <w:spacing w:line="0" w:lineRule="atLeast"/>
        <w:jc w:val="center"/>
        <w:rPr>
          <w:b/>
        </w:rPr>
      </w:pPr>
    </w:p>
    <w:p w:rsidR="0020056E" w:rsidRDefault="003F35D2">
      <w:pPr>
        <w:shd w:val="clear" w:color="auto" w:fill="FFFFFF"/>
        <w:spacing w:line="0" w:lineRule="atLeast"/>
        <w:jc w:val="both"/>
        <w:rPr>
          <w:szCs w:val="28"/>
        </w:rPr>
      </w:pPr>
      <w:r>
        <w:rPr>
          <w:b/>
          <w:szCs w:val="28"/>
        </w:rPr>
        <w:t xml:space="preserve">"28" ноября </w:t>
      </w:r>
      <w:r>
        <w:rPr>
          <w:b/>
          <w:color w:val="000000"/>
          <w:szCs w:val="28"/>
        </w:rPr>
        <w:t>2022</w:t>
      </w:r>
      <w:r>
        <w:rPr>
          <w:b/>
          <w:color w:val="000000"/>
          <w:szCs w:val="28"/>
        </w:rPr>
        <w:t xml:space="preserve"> г.                                                                                       № 170</w:t>
      </w:r>
    </w:p>
    <w:p w:rsidR="0020056E" w:rsidRDefault="0020056E">
      <w:pPr>
        <w:pStyle w:val="ConsPlusNormal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0056E" w:rsidRDefault="0020056E">
      <w:pPr>
        <w:pStyle w:val="ConsPlusNormal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утверждении административного регламента предоставления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 «Выдача разрешений на выполнение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трационных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воздушных судов с максимальной</w:t>
      </w:r>
      <w:proofErr w:type="gramEnd"/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взлетной массой менее 0,25 кг), подъема привязных аэростатов над населенными пунктами городского поселения «Поселок Ч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ернянка», посадку (взлет) на площадки, расположенные в границах населенных пунктов городского поселения «Поселок Чернянка»,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сведения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о которых не опубликованы в документах </w:t>
      </w:r>
    </w:p>
    <w:p w:rsidR="0020056E" w:rsidRDefault="003F35D2">
      <w:pPr>
        <w:pStyle w:val="ConsPlusNormal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аэронавигационной информации»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11" w:tooltip="consultantplus://offline/ref=818CD080C2A58192FD5CB71CB37D7621DEC42998B2359303404A63D538C89222A144209C6C1AF257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12" w:tooltip="consultantplus://offline/ref=818CD080C2A58192FD5CB71CB37D7621DEC42998B2359303404A63D538C89222A144209C6C1BF05B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Российской Федерации от 06.10.2003 г. № 131-ФЗ «Об общих принципах организации местного самоуправления в Рос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3" w:tooltip="consultantplus://offline/ref=818CD080C2A58192FD5CB71CB37D7621DEC52E98B7339303404A63D538C89222A144209C6C1BF052CC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предоставления государственных и муниципальных услуг», </w:t>
      </w:r>
      <w:hyperlink r:id="rId14" w:tooltip="consultantplus://offline/ref=818CD080C2A58192FD5CB71CB37D7621D9C32C96B2309303404A63D538C89222A144209C6812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</w:t>
        </w:r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138,</w:t>
      </w:r>
      <w:proofErr w:type="gramEnd"/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hyperlink r:id="rId15" w:tooltip="consultantplus://offline/ref=818CD080C2A58192FD5CB71CB37D7621D9C52A97B7339303404A63D538C89222A144209C6C1BF05BCF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Уставом городского поселения «Поселок Чернянка»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городской области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</w:t>
      </w:r>
      <w:r w:rsidR="00EF4AD5" w:rsidRPr="00EF4AD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повышения </w:t>
      </w:r>
      <w:r w:rsidR="00EF4AD5" w:rsidRPr="00EF4AD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качества</w:t>
      </w:r>
      <w:r w:rsidR="00EF4AD5" w:rsidRPr="00EF4AD5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доступности предоставляемых муниципальных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городского поселения «Поселок Чернянка» муниципального </w:t>
      </w:r>
      <w:r w:rsidR="00EF4AD5" w:rsidRPr="00EF4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EF4AD5" w:rsidRPr="00EF4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F4AD5" w:rsidRPr="00EF4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район»</w:t>
      </w:r>
      <w:r w:rsidR="00EF4AD5" w:rsidRPr="00EF4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</w:t>
      </w:r>
      <w:r w:rsidR="00EF4AD5" w:rsidRPr="00EF4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области</w:t>
      </w:r>
      <w:r w:rsidR="00EF4AD5" w:rsidRPr="00EF4A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с</w:t>
      </w:r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а</w:t>
      </w:r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</w:t>
      </w:r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в</w:t>
      </w:r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л</w:t>
      </w:r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я</w:t>
      </w:r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е</w:t>
      </w:r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т</w:t>
      </w:r>
      <w:r w:rsidR="00EF4AD5" w:rsidRPr="00EF4AD5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:</w:t>
      </w:r>
    </w:p>
    <w:p w:rsidR="0020056E" w:rsidRDefault="003F35D2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Утвердить административны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й </w:t>
      </w:r>
      <w:hyperlink w:anchor="Par38" w:tooltip="#Par3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беспилотных воздушных судов с максимальной взлетной массой менее 0,25 кг), подъема привязных аэростатов над населенными пунктами городского поселения «Поселок Чернянка», посадку (взлет) на площадки, расположенные в границах населенных пунктов городского 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оселения «Поселок Чернянка», сведения 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которых не опубликованы в документах аэронавигационной информации» (далее - Административный регламент, прилагается).</w:t>
      </w:r>
      <w:proofErr w:type="gramEnd"/>
    </w:p>
    <w:p w:rsidR="0020056E" w:rsidRDefault="003F35D2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 Настоящее постановление обнародовать в порядке, установленном Уставом городского поселения «Пос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елок Чернянка»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разместить на официальном сайте органов местного самоуправления городского поселения «Поселок Чернянка»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 Белгородской области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 сети Инте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рнет (адрес сайта: </w:t>
      </w:r>
      <w:r>
        <w:rPr>
          <w:rFonts w:ascii="Times New Roman" w:hAnsi="Times New Roman" w:cs="Times New Roman"/>
          <w:sz w:val="28"/>
          <w:szCs w:val="28"/>
        </w:rPr>
        <w:t>https://www.chernyanka-r31.gosweb.gosuslugi.ru).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</w:p>
    <w:p w:rsidR="0020056E" w:rsidRDefault="003F35D2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 Контроль исполнения настоящего постановления оставляю за собой.</w:t>
      </w:r>
    </w:p>
    <w:p w:rsidR="0020056E" w:rsidRDefault="0020056E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ind w:firstLine="540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0056E" w:rsidRDefault="003F35D2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Глава админи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страции </w:t>
      </w:r>
    </w:p>
    <w:p w:rsidR="0020056E" w:rsidRDefault="003F35D2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городского поселения</w:t>
      </w:r>
    </w:p>
    <w:p w:rsidR="0020056E" w:rsidRDefault="003F35D2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«Поселок Чернянка»                                                                       А.И. Бекетов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городского поселения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«Поселок Чернянка» 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«28» ноября 2022 года № 170 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Par38"/>
      <w:bookmarkEnd w:id="0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предоставления муниципальной услуги «Выдача разрешений на выполнение</w:t>
      </w:r>
      <w: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воздушн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ых судов с максимальной взлетной массой менее 0,25 кг), подъема привязных аэростатов над населенными пунктами городского поселения «Поселок Чернянка», посадку (взлет) на площадки, расположенные в границах населенных пунктов городского поселения «Поселок Че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рнянка», сведения о которых не опубликованы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в документах аэронавигационной информации»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Настоящий Административный регламент предоставления муниципальной услуги «Выдача разрешений на выполнение авиационных работ, парашютных прыжков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городского поселения «П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оселок Чернянка», посадку (взлет) на площадки, расположенные в границах населенных пунктов городского поселения «Поселок Чернянка», сведения 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которых не опубликованы в документах аэронавигационной информации» (далее - Административный регламент) разработа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 в соответствии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пры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взлетной массой менее 0,25 кг), подъема привязных аэростатов над населенными пунктами городского поселени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 «Поселок Чернянка», посадку (взлет) на площадки, расположенные в границах населенных пунктов городского поселения «Поселок Чернянка», сведения о которых не опубликованы в документах аэронавигационной информации (далее - услуга, муниципальная услуга).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1.2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Цели разработки Административного регламента -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городского поселения «Поселок Чернянка», создание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1.3. Настоящий Административный регламент устанавливает требования к предоставлению муниципальной услуги,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определяет сроки и последовательность действий, административных процедур при рассмотрении обращений физических и юридических лиц.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1.4. Правом на получение муниципальной услуги, указанной в настоящем Административном регламенте, обладают физические или юр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идические лица (за исключением органов государственной власти), наделенные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уполномоченные Заявителем в установленном порядке. 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предоставления муниципальной услуги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2.1. Наименование муниципальной услуги, порядок предоставления которой определяется настоящим Административным регламентом: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«Выдача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привязных аэростатов над населенными пунктами городского поселения «Поселок Чернянка», посадку (взлет) на площадки, расположенные в границах населенных пунктов городского поселения «Поселок Чернянка», сведения о которых не опубликованы в документах аэрона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вигационной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информации» (далее - муниципальная услуга, услуга).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59"/>
      <w:bookmarkEnd w:id="1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2.2. Муниципальная услуга предоставляется администрацией городского поселения «Поселок Чернянка»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городского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поселения «Поселок Чернянка»).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Место нахождения и почтовый адрес администрации городского поселения «Поселок Чернянка»: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Адрес: 309560, Белгородская область,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поселок Чернянка, пл. Октябрьская, д. 6.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График (режим) работы администрации гор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одского поселения «Поселок Чернянка»: 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Понедельник - пятница: с 08.00 до 17.00 (перерыв на обед с 12.00 до 13.00).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Суббота, воскресенье: выходные дни.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Телефон для справок: тел./факс: 8 (47232) 5-50-63, 5-52-60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Проход в здание администрации городского посел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ения «Поселок Чернянка» по документам, удостоверяющим личность.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- выдача разрешения на выполнение авиационных работ, парашютных прыжков, демонстрационных полетов воздушных судов, полетов беспилотных возду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городского поселения «Поселок Чернянка», посадку (взлет) на площадки, расположенные в границ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ах населенных пунктов городского поселения «Поселок Чернянка», сведения о которых не опубликованы в документах аэронавигационной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информации (далее - Разрешение), форма которого утверждена приложением № 1 к настоящему Административному регламенту;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ooltip="#Par377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об отказе в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судов с максимальной взлетной массой менее 0,25 кг), подъема привязных аэростатов над населенными пунктами городского поселения «Поселок Чернянка», посадку (взлет) на площадки, расположенные в границах населенных пунктов городского поселения «Поселок Черня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нка», сведения о которых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 опубликованы в документах аэронавигационной информации (далее - Уведомление об отказе в выдаче разрешения), форма которого утверждена приложением № 2 к настоящему Административному регламенту.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2.4. Срок предоставления муниципаль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ной услуги - 10 рабочих дней с </w:t>
      </w:r>
      <w:proofErr w:type="spellStart"/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proofErr w:type="spellEnd"/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даты обращения заявителя с заявлением и предоставлением им всех необходимых документов.</w:t>
      </w:r>
    </w:p>
    <w:p w:rsidR="0020056E" w:rsidRDefault="003F35D2">
      <w:pPr>
        <w:pStyle w:val="afa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Правовые основания для предоставления муниципальной услуги: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7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8" w:tooltip="consultantplus://offline/ref=818CD080C2A58192FD5CB71CB37D7621DEC42998B235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(далее - Федеральный закон № 131-ФЗ);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9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арственных и муниципальных услуг» (далее - Федеральный закон № 210-ФЗ);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20" w:tooltip="consultantplus://offline/ref=818CD080C2A58192FD5CB71CB37D7621D9C32C96B230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от 11.03.2010 г. № 138 «Об утверждении Федеральных правил использования воздушного пространства Российской Федерации» (д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алее - Постановление Правительства РФ № 138);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21" w:tooltip="consultantplus://offline/ref=818CD080C2A58192FD5CB71CB37D7621D9C52A97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транспорта Российской Федерации от 16.01.2012 г. № 6 «Об утверждении Федеральных авиационных правил «Организация планирования и использования воздушного пространства Российско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й Федерации».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80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 настоящем Административном регламенте используются следующие термины и определения: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авиационные работы - работы, выполняемые с использованием полетов гражданских воздушных судов в сельском хозяйстве, для тушения пожаров, охраны окружающе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беспилотное воздушное судно - воздушное судно, управляемое, контролируемое в полете пилотом, находящимся вне борт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 такого воздушного судна (внешний пилот);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 счет статического взаимодействия с воздухом.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6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учения муниципальной услуги Заявителю необходимо самостоятельно представить: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ooltip="#Par443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городского поселения «Поселок Чернянка», посадку (взлет) на площадки, расположенны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 в границах населенных пунктов городского поселения «Поселок Чернянка», сведения о которых не опубликованы в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документах аэронавигационной информации (далее - Заявление), в виде документа на бумажном носителе, форма которого утверждена приложением № 3 к на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стоящему Административному регламенту, с указанием типа, бортовых номеров, реестровых номеров (для беспилотных летательных аппаратов), номера двигателя (при отсутствии иного) и принадлежности воздушного судна, периода и места выполнения авиационной деятель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ности;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документа, удостоверяющего личность Заявителя;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наличие сертификата летной годности (удостоверения о годности к полетам);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сертификаты (свидетельства) членов экипажа воздушного судна 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сертификат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эксплуатанта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выполнение авиационных работ с приложением;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владельца воздушного судна перед третьими лицами в соответствии с Воздушным </w:t>
      </w:r>
      <w:hyperlink r:id="rId22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договору;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 о страховании жизни и здоровья членов экипажа пилотируемого воздушного судн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 при исполнении ими служебных обязанностей, которое предусмотрено </w:t>
      </w:r>
      <w:hyperlink r:id="rId23" w:tooltip="consultantplus://offline/ref=818CD080C2A58192FD5CB71CB37D7621DEC52C93B6369303404A63D538C89222A144209E6418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Федерации;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договор обязательного страхования ответственности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эксплуатанта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при проведении авиационных работ за вред, который может быть причинен в связи с выполнением им авиационных работ;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 по производству полетов, включающий в себя особенности выполнения заявл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енных видов авиационных работ (в случае получения разрешения на выполнение авиационных работ);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договора на выполнение авиационных работ;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десантирования парашютистов с указанием времени, места, высоты выброски и количеств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 подъемов воздушного судна (в случае получения разрешения на выполнение парашютных прыжков);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полета воздушного судна (в случае получения разрешения на полет беспилотного летательного аппарата в воздушном пространстве классов A, C и G);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случае получения разрешения на выполнение подъемов привязных аэростатов).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.2. Документы, представляемые Заявителем, должны соответствовать следующим требованиям: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ooltip="#Par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 к выполнению вида авиационной деятельности;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одним из следующих способов: лично (либо лицом, действующим от имени Заявителя, на основании дове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ренности); заказным почтовым отправлением с уведомлением о вручении.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но-телекоммуникационные сети общего доступа, в том числе через информационно-телекоммуникационную сеть «Интернет»;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разборчиво от руки или при помощи средств электронно-вычислительной техники;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 документах должны 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тсутствовать неоговоренные исправления.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109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1) подача документов ненадлежащим лицом;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несоответствие представленных документов перечню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подача Заявления менее чем за 7 рабочих дней до даты планируемого использования воздушного пространства над населенными пунктами, ра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сположенными на территории городского поселения «Поселок Чернянка»;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прилагаемых к заявлению документах имеются неоговоренные исправления, серьезные повреждения, не позволяющие однозначно истолковать их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содержание;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ты утратили силу;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15"/>
      <w:bookmarkEnd w:id="5"/>
      <w:r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услуги, основания для приостановления предоставления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2.8.1. Исчерпывающий перечень осн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ований для отказа в предоставлении муниципальной услуги: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регламента, в случае если они были установлены в процессе обработки документов, необходимых для оказания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авиационные работы, парашютные прыжки, демонстрационные полеты воздушных судов, полеты беспилотных летатель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ных аппаратов, подъем привязных аэростатов Заявитель планирует выполнять не над населенными пунктами городского поселения «Поселок Чернянка», 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площадки посадки (взлета) расположены вне границ городского поселения «Поселок Чернянка»; 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заявлен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ный вид деятельности не является авиационными работами, парашютными прыжками, подъемом привязных аэростатов, демонстрационными полетами, полетами беспилотных летательных аппаратов, а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также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если сведения о площадках посадки (взлета) опубликованы в документа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х аэронавигационной информации.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22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2.8.3.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 в приеме документов, необходимых для предоставления муниципальной услуги, либо отказ в предоставлении муниципальной услуги не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первоначальном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отказе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следующих случаев: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б) наличие ошибок в Заявлении о предоставлении муниципально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исте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 виде за подписью главы администрации городского поселения «Поселок Чернянка»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за доставленные неудобст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безвозмездной основе.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вления муниципальной услуги максимальный срок ожидания в очереди не должен превышать 15 минут.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2.11.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Данная информация также размещается на сайте администрации городского поселения «Поселок Чернянка».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лучить по телефону или на личном приеме.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муниципальной услуги должна содержать: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Заявлений для предоставления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ументов, необходимых для предоставления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результате оказания услуги и порядке передачи результата Заявителю.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реди - 15 минут. Длительность устного информирования при личном обращении не может превышать 15 минут.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Письменное информирование осуществляется на основании поступившего Заявления от Заявителя о процедуре предоставления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Ответы на пись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менные обращения, связанные с разъяснением процедуры предоставления муниципальной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календарных дней с мо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мента регистрации таких обращений, либо выдаются на руки Заявителю или его представителю с соблюдением вышеуказанного срока в соответствии с графиком приема граждан, указанным в </w:t>
      </w:r>
      <w:hyperlink w:anchor="Par59" w:tooltip="#Par5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ламента.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документ, удостоверяющий личность;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 Требования к помещениям, в которых предоставляется муниципал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ьная услуга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2.12.1. Местоположение административных зданий, в которых осуществляется прием за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,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ие стоянкой (парковкой) с заявителей плата не взимается.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2.12.5. Центральный вход в з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дание администрации городского поселения «Поселок Чернянка» должен быть оборудован информационной табличкой (вывеской), содержащей информацию: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местонахождение и юридический адрес;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равок.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Помещения, в которых предоставляется муниципальная услуга, оснащаются: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средствами пожаротушения;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возникновении чрезвычайной ситуации;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для посетителей.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2.12.8. Зал ожидания Заявителей оборудуется стульями, скамьями, количество кото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размещенных на информационном стенде, печатаются удобным для чтения шрифтом, без исправлений, с выдел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ением наиболее важных мест полужирным шрифтом.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сками) с указанием: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 отдела;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документов;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2.12.12. Рабочее место специалиста ответственного за прием д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2.12.13. Специалист, ответственный за прием документов, должен иметь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настольную табличку с указанием фамилии, имени, отчества (последнее - при наличии) и должности.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2.12.14. При предоставлении муниципальной услуги инвалидам обеспечиваются: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доставляется муниципальная услуга;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возможность самостоятельного передвижения по территории, на которой расположены здания и помещения, в которых предоставляется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муниципальная услуга, а также входа в такие объекты и выхода из них, посадки в транспортное с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редство и высадки из него, в том числе с использование кресла-коляски;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сопровождение инвалидов, имеющих стойкие расстройства функции зрения и самостоятельного передвижения;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допуск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20056E" w:rsidRDefault="003F35D2">
      <w:pPr>
        <w:pStyle w:val="afa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барьеров, мешающих получению ими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государственных и муниципальных услуг наравне с другими лицами.</w:t>
      </w:r>
    </w:p>
    <w:p w:rsidR="0020056E" w:rsidRDefault="003F35D2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20056E" w:rsidRDefault="003F35D2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обращения заявителей в любое удобное для них время, в рамках графика работы администрации городского поселения «Поселок Чернянка», без предварительной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записи;</w:t>
      </w:r>
    </w:p>
    <w:p w:rsidR="0020056E" w:rsidRDefault="003F35D2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получения по телефону информации о стадии оказания муниципальной ус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луги.</w:t>
      </w:r>
    </w:p>
    <w:p w:rsidR="0020056E" w:rsidRDefault="003F35D2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20056E" w:rsidRDefault="003F35D2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отсутствие обоснованных жалоб на действия (бездействие) уполномоченных лиц администрации городского поселения «Поселок Чернянка»;</w:t>
      </w:r>
    </w:p>
    <w:p w:rsidR="0020056E" w:rsidRDefault="003F35D2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ректное, невнимательное отношение уполномоченных лиц администрации городского поселения «Поселок Чернянка» к заявителям;</w:t>
      </w:r>
    </w:p>
    <w:p w:rsidR="0020056E" w:rsidRDefault="003F35D2">
      <w:pPr>
        <w:pStyle w:val="afa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количество взаимодействий заявителя с должностными лицами при предоставлении муниципальной услуги не превышает 2, продолжительностью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более 15 минут.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2.14. Иные требования и особенности предоставления муниципальной услуги в электронной форме: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администрации городского поселения «Посе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лок Чернянка».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Заявитель может воспользоваться размещенными на официальном сайте администрации городского поселения «Поселок Чернянка» формами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обращений и иных документов, необходимых для получения муниципальной услуги, с обеспечением возможности их копиро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вания и заполнения в электронном виде.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приложенными документами в электронном виде. В указанном случае Заявление удостоверяется электронной подписью.</w:t>
      </w:r>
    </w:p>
    <w:p w:rsidR="0020056E" w:rsidRDefault="0020056E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48"/>
      <w:bookmarkEnd w:id="7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сть и сроки выполнения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тирование Заявителя;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приеме документов, необходимых для предоставления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выдача Заявителю результата предоставления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3.2. Консультирование Заявителя.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консультирования о процедуре предоставления муниципальной услуги. Специалистом осуществляется консультирование Заявителя по составу, форме и содержанию документации, необходимой для полу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чения муниципальной услуги, и при необходимости оказывается помощь в заполнении бланка Заявления. Процедуры, устанавливаемые настоящим пунктом, осуществляются в день обращения Заявителя.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консультации, замечания по составу, форме и содер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жанию представленной документации.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прилагаемых документов.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3.3.1. Заявителем лично или через представителя подается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представляются документы в соответствии с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 предоставлении муниципальной услуги в электронной форме направляется по электронной почте или через интернет-приемную. Регистрация Заявления, поступившего в электронной форме, осуществляется в установле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нном порядке.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65"/>
      <w:bookmarkEnd w:id="8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установление личности Заявителя;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проверку полномочий Заявителя (в случае действия по доверенности);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наличия документов, указанных 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</w:t>
        </w:r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проверку соответствия представленных документов требованиям, установленным 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 (надлежащее оформление копий документов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, отсутствие в документах подчисток, приписок, зачеркнутых слов и иных неоговоренных исправлений, срок действия документов.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поступлении Заявления и документов в электронном виде через Портал проводится проверка подлинности электронной подписи через уст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ановленный федеральный информационный ресурс, ее соответствия требованиям действующего законодательства, полноты информации, содержащейся в Заявлении, и полноты представленных документов).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отсутствия замечаний специалист Заявление и документы пере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дает (в случае, если Заявление и документы поступили в электронном виде, предварительно распечатывает их) специалисту, ответственному за регистрацию документов, который осуществляет: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прием и регистрацию Заявления в специальном журнале;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лю копии Заявления с отметкой о дате приема документов, присвоенном входящем номере.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 Заявителя о наличии препятствий для регистрации Заявления и возв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ращает ему документы с объяснением содержания выявленных оснований для отказа в приеме документов.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Результат процедур: принятое и зарегистрированное Заявление с документами или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возвращенное Заявителю Заявление с документами.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76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должностное лицо определяет исполнителя из числа специалистов и направляет ему Заявление и прилагаемые к нему документы на исполнение.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ooltip="#Par17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>осуществляются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течение одного рабочего 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ooltip="#Par16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8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>3.4. Специалист осуществляет проверк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 наличия оснований для отказа в предоставлении муниципальной услуги, указанных в </w:t>
      </w:r>
      <w:hyperlink w:anchor="Par115" w:tooltip="#Par11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 В случае наличия оснований для отказа в предоставлении муниципальной услуги специалис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 подготавливает Уведомление об отказе в выдаче разрешения.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течение 2 рабочих дней с момента окончания процедуры, предусмотренной подпунктом 3.3.3 настоящего Регламента.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80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t>3.5. Подготовка результ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ата предоставления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1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подготовку Разрешения или Уведомления об отказе в выдаче разрешения;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направление Разрешения или Уведомления об отказе в выдаче разрешения на согласование ответственному должностному лицу.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пунктом, осуществляются в течение 1 рабочего дня с момента окончания процедуры, предусмотренной </w:t>
      </w:r>
      <w:hyperlink w:anchor="Par178" w:tooltip="#Par17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 разрешения.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6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выдаче разрешения и направляет его специалисту.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подпунктом, осуществляются в течение одного рабочего дня с момента окончания проце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дуры, предусмотренной </w:t>
      </w:r>
      <w:hyperlink w:anchor="Par181" w:tooltip="#Par181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3.5.3.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Специалист вносит запись о Разрешении в </w:t>
      </w:r>
      <w:hyperlink w:anchor="Par575" w:tooltip="#Par57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ксимальной взлетной массой менее 0,25 кг), подъема привязных аэростатов над населенными пунктами городского поселения «Поселок Чернянка», посадку (взлет) на площадки, расположенные в границах населенных пунктов городского поселения «Поселок Чернянка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»,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свед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ения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которых не опубликованы в документах аэронавигационной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подпунктом, осуще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ствляются в течение одного рабочего дня с момента окончания процедуры, предусмотренной </w:t>
      </w:r>
      <w:hyperlink w:anchor="Par186" w:tooltip="#Par1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х разрешений.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бланке администрации городского поселения «Поселок Чернянка».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несет ответственность за достоверность и полноту представленной информации, выполнение авиационных работ, парашютных прыжков, демонстраци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городского поселения «Поселок Чернян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ка», посадку (взлет) на площадки, расположенные в границах населенных пунктов городского поселения «Поселок Чернянка», сведения о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которых не опубликованы в документах аэронавигационной информации.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94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3.6.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1. Специалист: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разрешения;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представителя) с использованием способа связи, указанного в Заявлении, о результате предоставления муниципальной услуги, сообщает дату и время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выдачи Разрешения или Уведомления об отказе в выдаче разрешения.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подпунктом, осуществляются в течение одного рабочего дня с момента окончания процедуры, предусмотренной </w:t>
      </w:r>
      <w:hyperlink w:anchor="Par180" w:tooltip="#Par1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 (его представителя) о результате предоставления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ешения.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разрешения на руки осуществляется в течение 15 минут в порядке очередности в день прибытия Заявителя.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 ошибки в документе, являющемся результатом предоставления муниципальной услуги, Заявитель (уполномоченный представитель) представляет: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об исправлении технической 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шибки по форме, утвержденной приложением № 5 к настоящему Административному регламенту;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выданный Заявителю как результат муниципальной услуги, в котором содержится техническая ошибка;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 либо почтовым отправлением (в том числе с использованием электронной поч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ты).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3.7.2. Специалист, ответственный за прием документов, осуществляет прием заявления об исправлении технической ошибки, регистрирует данное заявление с приложенными документами и передает их ответственному должностному лицу, которое определяет исполните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ля из числа специалистов и направляет ему заявление об исправлении технической ошибки с приложенными документами на исполнение.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1 рабочего дня с момента регистрации заявления об испр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авлении технической ошибки.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заявление об исправлении технической ошибки, направленное на рассмотрение специалисту.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3.7.3.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Специалист, определенный ответственным должностным лицом как исполнитель, рассматри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вает документы и в целях внесения исправлений в документ, являющийся результатом услуги, осуществляет процедуры, предусмотренные </w:t>
      </w:r>
      <w:hyperlink w:anchor="Par194" w:tooltip="#Par194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ю (уполномоченному представителю) лично под подпись с изъятием у Заявителя (уполномоченного представителя) оригинала документа, в котором содержится техническая ошибка, или направляет в адрес Заявителя почтовым отправлением (либо посредством электронной по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чты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) письмо о возможности получения документа при представлении оригинала документа, в котором содержится техническая ошибка.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4. Порядок и формы </w:t>
      </w: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предоставлением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4.1.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специалистов или ответственных должностных лиц.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Формами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соблюдением исполнения административных процедур являются: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проверка и согласование проектов документов по предоставлению муниципальной услуги. Результатом проверки является визирование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проектов;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проведение в установленном порядке контрольных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проверок соблюдения процедур предоставления муниципальной услуги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Контрольные проверки могут быть плановыми (осуществлятьс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 на основании полугодовых или годовых планов работы органа местного самоуправления городского поселения «Поселок Чернянка») и внеплановыми. При проведении проверок могут рассматриваться все вопросы, связанные с предоставлением муниципальной услуги (компле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ксные проверки), или вопросы по конкретному обращению Заявителя.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целях осуществления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контроля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совершением действий при предоставлении муниципальной услуги и принятии решений ответственным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должностным лицом, специалистом, определенным как исполнитель,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представляются справки о результатах предоставления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4.2. Текущий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долж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ностным лицом администрации городского поселения «Поселок Чернянка».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4.4. Ответственное должностное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ooltip="#Par14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4.5.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едоставлением муниципальной услуги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информации о порядке пред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униципальную услугу, должностного лица органа,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предоставляющего</w:t>
      </w:r>
      <w:proofErr w:type="gram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муниципальную услугу,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5.1. Заявитель имеет право на досудебное (внесудебное) обжалование действий (бездействия) и решений, принятых в ходе предоставления муниципа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льной услуги, в следующих случаях: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требование у Заявителя документов или информации либо осуществле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ними иными нормативными правовыми Российской Федерации, законами и иными нормативными правовыми актами Белгородской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области, муниципальными правовыми актами;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равовыми актами;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7) отказ органа, предоставляющего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и, если основания приостановления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ми;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либо в предоставлении муниципальной услуги, за исключением случаев, предусмотренных </w:t>
      </w:r>
      <w:hyperlink w:anchor="Par122" w:tooltip="#Par122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5.2. Общие требования к порядку подачи и рассмотрения жалобы при 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редоставлении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горо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дского поселения «Поселок Чернянка», а также может быть принята при личном приеме Заявителя.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пального служащего, его руководителя и (или) работника, решения и действия (бездействие) которых обжалуются;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ии) органа, предоставляющего муниципальную услугу, должностного лица органа,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предоставляющего муниципальную услугу, либо муниципального служащего;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5.3.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Жалоба, поступившая в орган, предоставляющий муниципальную услугу, подлежит рассмотрению в течение 15 (пятнадцати) рабочих дне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ации.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результатам рассмотрения жалобы принимается одно из следующих решений: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вается.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случае признания жалобы подлежащей удовлетворению 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ответе Заявителю дается 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неудобства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указывается информац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ия о дальнейших действиях, которые необходимо совершить Заявителю в целях получения муниципальной услуги.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нформация о порядке обжалования принятого решения.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5.5. В случае установления в ходе или по результатам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или преступления должностное лицо, работник, наделенные полномочиями по рассмотре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нию жалоб, незамедлительно направляют имеющиеся материалы в органы прокуратуры.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5.6. В случае если в жалобе, поданной в письменной форме, не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указаны</w:t>
      </w:r>
      <w:proofErr w:type="gram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фамилия гражданина, направившего жалобу, или почтовый адрес, по которому должен быть направлен ответ, ответ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 жалобу не дается.</w:t>
      </w:r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5.7. </w:t>
      </w: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При наличии в жалобе нецензурных либо оскорбительных выражений, угроз жизни, здоровью и имуществу должностного лица, а также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членов его семьи должностное лицо, наделенное полномочиями по рассмотрению жалоб, вправе оставить жалобу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без ответа по существу 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  <w:proofErr w:type="gramEnd"/>
    </w:p>
    <w:p w:rsidR="0020056E" w:rsidRDefault="003F35D2">
      <w:pPr>
        <w:pStyle w:val="afa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5.8. В случае если текст жалобы, поданной в письменной форме, не поддается прочтению, ответ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 жалобу не дается, о чем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1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воздушных </w:t>
      </w:r>
      <w:proofErr w:type="gramEnd"/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населенными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2"/>
          <w:szCs w:val="22"/>
        </w:rPr>
        <w:t>пунктами городского поселения «Поселок Чернянка»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, посадку (взлет) 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пунктов городского поселения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«Поселок Чернянка», сведения о которых не</w:t>
      </w: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5" w:name="Par28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нием полетов беспилотных воздушных судов с максимальной взлетной массой менее 0,25 кг), подъема привязных аэростатов над населенными пунктами городского поселения «Поселок Чернянка», посадку (взлет) на площадки, расположенные в границах населенных пунктов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городского поселения «Поселок Чернянка», сведения о которых не опубликованы в документах аэронавигационной информации</w:t>
      </w:r>
      <w:proofErr w:type="gramEnd"/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36"/>
        <w:gridCol w:w="339"/>
        <w:gridCol w:w="610"/>
        <w:gridCol w:w="1983"/>
        <w:gridCol w:w="2040"/>
        <w:gridCol w:w="340"/>
      </w:tblGrid>
      <w:tr w:rsidR="0020056E">
        <w:tc>
          <w:tcPr>
            <w:tcW w:w="46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«___» ________ 20__ г.</w:t>
            </w:r>
          </w:p>
        </w:tc>
        <w:tc>
          <w:tcPr>
            <w:tcW w:w="43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24" w:tooltip="consultantplus://offline/ref=818CD080C2A58192FD5CB71CB37D7621D9C32C96B2309303404A63D538C89222A144209C6812FA069C0B2A3A38A7CB9DD098B910ECO0M8N" w:history="1">
              <w:r>
                <w:rPr>
                  <w:rFonts w:ascii="Times New Roman" w:eastAsia="Arial" w:hAnsi="Times New Roman" w:cs="Times New Roman"/>
                  <w:sz w:val="28"/>
                  <w:szCs w:val="28"/>
                </w:rPr>
                <w:t>пунктом 49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 ис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пользования воздушного пространства Российской Федерации», администрация городского поселения «Поселок Чернянка» разрешает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 физического лица)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(для юридических лиц):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документа, удостоверяющего личность (для физических лиц):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использование воздушного пространства над населенными пунктами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городского поселения «Поселок Чернянка»,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Место использования воздушного пространства (посадки, взлета) над населенными пунктами городского поселения «Поселок Чернянка»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____________________________________________________________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воздушном судне: _______________________________________________________________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тип: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 регистрационный (бортовой номер) знак: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 двигателя/серийный номер: ___________________________________________________________</w:t>
            </w:r>
          </w:p>
        </w:tc>
      </w:tr>
      <w:tr w:rsidR="0020056E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Срок использования воздушного пространства над населенными пунктами городского поселения «Поселок Чернянка»: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начало: _______________________________________________________________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окончание: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Время использования воздушного пространства над населенными пунктами городского поселения «Поселок Чернянка»:</w:t>
            </w:r>
          </w:p>
        </w:tc>
      </w:tr>
      <w:tr w:rsidR="0020056E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Ограничения/примечания: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разрешения:</w:t>
            </w:r>
          </w:p>
        </w:tc>
      </w:tr>
      <w:tr w:rsidR="0020056E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056E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</w:tbl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2</w:t>
      </w:r>
    </w:p>
    <w:p w:rsidR="0020056E" w:rsidRDefault="003F35D2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к административному регламенту предоставления</w:t>
      </w:r>
    </w:p>
    <w:p w:rsidR="0020056E" w:rsidRDefault="003F35D2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20056E" w:rsidRDefault="003F35D2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20056E" w:rsidRDefault="003F35D2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20056E" w:rsidRDefault="003F35D2">
      <w:pPr>
        <w:pStyle w:val="ConsPlusNormal"/>
        <w:jc w:val="right"/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20056E" w:rsidRDefault="003F35D2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20056E" w:rsidRDefault="003F35D2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нас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еленными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</w:t>
      </w:r>
    </w:p>
    <w:p w:rsidR="0020056E" w:rsidRDefault="003F35D2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городского поселения «Поселок Чернянка», посадку (взлет) </w:t>
      </w:r>
    </w:p>
    <w:p w:rsidR="0020056E" w:rsidRDefault="003F35D2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20056E" w:rsidRDefault="003F35D2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городского поселения «Поселок Чернянка», сведения о которых не </w:t>
      </w:r>
    </w:p>
    <w:p w:rsidR="0020056E" w:rsidRDefault="003F35D2">
      <w:pPr>
        <w:pStyle w:val="ConsPlusNormal"/>
        <w:jc w:val="right"/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6" w:name="Par377"/>
      <w:bookmarkEnd w:id="16"/>
      <w:r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об отказе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й менее </w:t>
      </w:r>
      <w:proofErr w:type="gramEnd"/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>0,25 кг), подъема привязных аэростатов над населенными пунктами городского поселения «Поселок Чернянка», посадку (взлет) на площадки, расположенные в границах населенных пунктов городского поселения «Поселок Чернянка», сведения о которых не опубли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кованы в документах аэронавигационной информации</w:t>
      </w:r>
      <w:proofErr w:type="gramEnd"/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5"/>
        <w:gridCol w:w="340"/>
        <w:gridCol w:w="3854"/>
        <w:gridCol w:w="341"/>
      </w:tblGrid>
      <w:tr w:rsidR="0020056E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20056E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7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20056E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</w:t>
            </w:r>
            <w:proofErr w:type="gramEnd"/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физического лица)</w:t>
            </w:r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20056E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(указываются основания отказа в выдаче разрешения)</w:t>
            </w:r>
          </w:p>
          <w:p w:rsidR="0020056E" w:rsidRDefault="0020056E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(должность)                                     (подпись) (расшифровка)</w:t>
            </w:r>
          </w:p>
        </w:tc>
      </w:tr>
    </w:tbl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3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к административному регламенту предоставления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20056E" w:rsidRDefault="003F35D2">
      <w:pPr>
        <w:pStyle w:val="ConsPlusNormal"/>
        <w:jc w:val="right"/>
        <w:rPr>
          <w:sz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нас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еленными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городского поселения «Поселок Чернянка», посадку (взлет)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городского поселения «Поселок Чернянка», сведения о которых не </w:t>
      </w:r>
    </w:p>
    <w:p w:rsidR="0020056E" w:rsidRDefault="003F35D2">
      <w:pPr>
        <w:pStyle w:val="ConsPlusNormal"/>
        <w:jc w:val="right"/>
        <w:rPr>
          <w:sz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0"/>
        <w:gridCol w:w="407"/>
        <w:gridCol w:w="1917"/>
        <w:gridCol w:w="340"/>
        <w:gridCol w:w="2641"/>
        <w:gridCol w:w="375"/>
      </w:tblGrid>
      <w:tr w:rsidR="0020056E">
        <w:tc>
          <w:tcPr>
            <w:tcW w:w="379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городского поселения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«Поселок Чернянка»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Чернянский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_________________________</w:t>
            </w:r>
          </w:p>
        </w:tc>
      </w:tr>
      <w:tr w:rsidR="0020056E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7" w:name="Par443"/>
            <w:bookmarkEnd w:id="17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выдаче разрешений на выполнение </w:t>
            </w:r>
          </w:p>
          <w:p w:rsidR="0020056E" w:rsidRDefault="003F35D2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авиационных работ, парашютных прыжков, демонстрационных </w:t>
            </w:r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полетов воздушных судов, полетов беспилотных воздушных судов </w:t>
            </w:r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(за исключением полетов беспилотных воздушных судов с </w:t>
            </w:r>
            <w:proofErr w:type="gramEnd"/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максимальной взлетной массой менее 0,25 кг), подъема привязных аэростатов над населенными пунктами городского поселения </w:t>
            </w:r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«Поселок Чернянка», посадку (взлет) на площадки, расположенные </w:t>
            </w:r>
          </w:p>
          <w:p w:rsidR="0020056E" w:rsidRDefault="003F35D2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границах насел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енных пунктов городского поселения «Поселок Чернянка», сведения о которых не опубликованы в документах аэронавигационной информации</w:t>
            </w: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выдать разрешение на использование воздушного пространства над населенными пунктами городского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поселения «Поселок Чернянка»,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для</w:t>
            </w:r>
            <w:proofErr w:type="gramEnd"/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Место использования воздушного пространства над населенными пунктами городского поселения «Поселок Чернянка»:</w:t>
            </w: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Период использования воздушного пространства над населенными пунктами городского поселения «Поселок Чернянка»: _______________________________________________________________</w:t>
            </w: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документы, необходимые для предоставления муниципальной услуги:</w:t>
            </w: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Разрешение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приеме запроса и документов, необходимых для получения муниципальной услуги,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предоставлении муниципальной услуги прошу </w:t>
            </w:r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вручить лично в форме докумен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та на бумажном носителе/направить</w:t>
            </w:r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по электронной почте в форме электронного документа/уведомить по телефону (нужное подчеркнуть).</w:t>
            </w:r>
          </w:p>
        </w:tc>
      </w:tr>
      <w:tr w:rsidR="0020056E">
        <w:tc>
          <w:tcPr>
            <w:tcW w:w="33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339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  <w:tr w:rsidR="0020056E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20056E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20056E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20056E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20056E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20056E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20056E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4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20056E" w:rsidRDefault="003F35D2">
      <w:pPr>
        <w:pStyle w:val="ConsPlusNormal"/>
        <w:jc w:val="right"/>
        <w:rPr>
          <w:sz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населенными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пунктами городского поселения «Поселок Чернянка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», посадку (взлет)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городского поселения «Поселок Чернянка», сведения о которых не </w:t>
      </w:r>
    </w:p>
    <w:p w:rsidR="0020056E" w:rsidRDefault="003F35D2">
      <w:pPr>
        <w:pStyle w:val="ConsPlusNormal"/>
        <w:jc w:val="right"/>
        <w:rPr>
          <w:sz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Журнал учета выданных разрешений на выполнение 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авиационных работ, парашютных прыжков, демонстрационных полетов воздушных судов, полетов беспилотных воздушных судов 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(за исключением полетов беспилотных воздушных судов </w:t>
      </w:r>
      <w:proofErr w:type="gramEnd"/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с максимальной взлетной массой менее 0,25 кг), подъема привязных аэростатов над насел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енными пунктами городского поселения </w:t>
      </w:r>
    </w:p>
    <w:p w:rsidR="0020056E" w:rsidRDefault="003F35D2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«Поселок Чернянка», посадку (взлет) на площадки, расположенные в границах населенных пунктов городского поселения «Поселок Чернянка», сведения о которых не опубликованы в документах </w:t>
      </w:r>
    </w:p>
    <w:p w:rsidR="0020056E" w:rsidRDefault="003F35D2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аэронавигационной информации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анить _______ года.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rPr>
          <w:szCs w:val="28"/>
        </w:rPr>
      </w:pPr>
    </w:p>
    <w:p w:rsidR="0020056E" w:rsidRDefault="0020056E">
      <w:pPr>
        <w:rPr>
          <w:szCs w:val="28"/>
        </w:rPr>
        <w:sectPr w:rsidR="0020056E">
          <w:footerReference w:type="default" r:id="rId25"/>
          <w:headerReference w:type="first" r:id="rId26"/>
          <w:footerReference w:type="first" r:id="rId27"/>
          <w:footnotePr>
            <w:numRestart w:val="eachPage"/>
          </w:footnotePr>
          <w:type w:val="continuous"/>
          <w:pgSz w:w="11906" w:h="16838"/>
          <w:pgMar w:top="1134" w:right="850" w:bottom="1134" w:left="1701" w:header="567" w:footer="567" w:gutter="0"/>
          <w:cols w:space="720"/>
          <w:titlePg/>
          <w:docGrid w:linePitch="360"/>
        </w:sectPr>
      </w:pPr>
    </w:p>
    <w:tbl>
      <w:tblPr>
        <w:tblW w:w="15636" w:type="dxa"/>
        <w:tblInd w:w="-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343"/>
        <w:gridCol w:w="2388"/>
        <w:gridCol w:w="1343"/>
        <w:gridCol w:w="2876"/>
        <w:gridCol w:w="3144"/>
        <w:gridCol w:w="1964"/>
        <w:gridCol w:w="1905"/>
      </w:tblGrid>
      <w:tr w:rsidR="0020056E">
        <w:trPr>
          <w:trHeight w:val="35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разрешения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Заявитель </w:t>
            </w:r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наименование юридического лица)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Вид деятельности по использованию воздушного пространства над населенными пунктами городского поселения «Поселок Чернянка»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 воздушного судна, государственный (регистрационный) опознавательный знак/бортовой номер, номер двигателя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 серийный номер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на руки получил (подпись, Ф.И.О., дата)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</w:t>
            </w:r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20056E">
        <w:trPr>
          <w:trHeight w:val="3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rPr>
          <w:szCs w:val="28"/>
        </w:rPr>
      </w:pPr>
    </w:p>
    <w:p w:rsidR="0020056E" w:rsidRDefault="0020056E">
      <w:pPr>
        <w:rPr>
          <w:szCs w:val="28"/>
        </w:rPr>
        <w:sectPr w:rsidR="0020056E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20056E" w:rsidRDefault="003F35D2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5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20056E" w:rsidRDefault="003F35D2">
      <w:pPr>
        <w:pStyle w:val="ConsPlusNormal"/>
        <w:jc w:val="right"/>
        <w:rPr>
          <w:sz w:val="24"/>
        </w:rPr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  <w:proofErr w:type="gramEnd"/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нас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еленными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городского поселения «Поселок Чернянка», посадку (взлет)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20056E" w:rsidRDefault="003F35D2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городского поселения «Поселок Чернянка», сведения о которых не </w:t>
      </w:r>
    </w:p>
    <w:p w:rsidR="0020056E" w:rsidRDefault="003F35D2">
      <w:pPr>
        <w:pStyle w:val="ConsPlusNormal"/>
        <w:jc w:val="right"/>
      </w:pPr>
      <w:proofErr w:type="gramStart"/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  <w:proofErr w:type="gramEnd"/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340"/>
        <w:gridCol w:w="1642"/>
        <w:gridCol w:w="1533"/>
        <w:gridCol w:w="3002"/>
      </w:tblGrid>
      <w:tr w:rsidR="0020056E">
        <w:tc>
          <w:tcPr>
            <w:tcW w:w="4533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городского поселения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«Поселок Чернянка»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Чернянский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район»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Телефон: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_______________________________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 _______________________________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: </w:t>
            </w:r>
          </w:p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8" w:name="Par575"/>
            <w:bookmarkEnd w:id="18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 исправлении технической ошибки</w:t>
            </w: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Сообщаю об ошибке, допущенной при оказании муниципальной услуги:</w:t>
            </w: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Записано:</w:t>
            </w: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Правильные сведения:</w:t>
            </w:r>
          </w:p>
        </w:tc>
      </w:tr>
      <w:tr w:rsidR="0020056E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исправить допущенную техническую ошибку.</w:t>
            </w: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следующие документы:</w:t>
            </w: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</w:t>
            </w:r>
          </w:p>
          <w:p w:rsidR="0020056E" w:rsidRDefault="003F35D2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___________________</w:t>
            </w:r>
          </w:p>
        </w:tc>
      </w:tr>
      <w:tr w:rsidR="0020056E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056E"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20056E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71"/>
      </w:tblGrid>
      <w:tr w:rsidR="0020056E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Служебные отметки</w:t>
            </w:r>
          </w:p>
        </w:tc>
      </w:tr>
      <w:tr w:rsidR="0020056E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20056E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20056E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20056E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20056E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20056E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0056E" w:rsidRDefault="003F35D2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3F35D2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городского поселения «Поселок Чернянка», посадк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 (взлет) на площадки, расположенные в границах населенных пунктов городского поселения «Поселок Чернянка», сведения о которых не опубликованы в документах аэронавигационной информации.</w:t>
      </w: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20056E" w:rsidRDefault="0020056E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sectPr w:rsidR="0020056E" w:rsidSect="0020056E">
      <w:pgSz w:w="11906" w:h="16838"/>
      <w:pgMar w:top="1275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5D2" w:rsidRDefault="003F35D2">
      <w:r>
        <w:separator/>
      </w:r>
    </w:p>
  </w:endnote>
  <w:endnote w:type="continuationSeparator" w:id="0">
    <w:p w:rsidR="003F35D2" w:rsidRDefault="003F3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6E" w:rsidRDefault="0020056E">
    <w:pPr>
      <w:pStyle w:val="Footer"/>
      <w:jc w:val="right"/>
    </w:pPr>
    <w:fldSimple w:instr="PAGE \* MERGEFORMAT">
      <w:r w:rsidR="00EF4AD5">
        <w:rPr>
          <w:noProof/>
        </w:rPr>
        <w:t>2</w:t>
      </w:r>
    </w:fldSimple>
  </w:p>
  <w:p w:rsidR="0020056E" w:rsidRDefault="0020056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6E" w:rsidRDefault="002005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5D2" w:rsidRDefault="003F35D2">
      <w:r>
        <w:separator/>
      </w:r>
    </w:p>
  </w:footnote>
  <w:footnote w:type="continuationSeparator" w:id="0">
    <w:p w:rsidR="003F35D2" w:rsidRDefault="003F35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6E" w:rsidRDefault="0020056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60A38"/>
    <w:multiLevelType w:val="hybridMultilevel"/>
    <w:tmpl w:val="7C704804"/>
    <w:lvl w:ilvl="0" w:tplc="39FE3DF6">
      <w:start w:val="1"/>
      <w:numFmt w:val="decimal"/>
      <w:lvlText w:val="%1."/>
      <w:lvlJc w:val="left"/>
      <w:pPr>
        <w:ind w:left="1260" w:hanging="360"/>
      </w:pPr>
    </w:lvl>
    <w:lvl w:ilvl="1" w:tplc="7610B610">
      <w:start w:val="1"/>
      <w:numFmt w:val="lowerLetter"/>
      <w:lvlText w:val="%2."/>
      <w:lvlJc w:val="left"/>
      <w:pPr>
        <w:ind w:left="1980" w:hanging="360"/>
      </w:pPr>
    </w:lvl>
    <w:lvl w:ilvl="2" w:tplc="2ADC9714">
      <w:start w:val="1"/>
      <w:numFmt w:val="lowerRoman"/>
      <w:lvlText w:val="%3."/>
      <w:lvlJc w:val="right"/>
      <w:pPr>
        <w:ind w:left="2700" w:hanging="180"/>
      </w:pPr>
    </w:lvl>
    <w:lvl w:ilvl="3" w:tplc="5E9C1AEA">
      <w:start w:val="1"/>
      <w:numFmt w:val="decimal"/>
      <w:lvlText w:val="%4."/>
      <w:lvlJc w:val="left"/>
      <w:pPr>
        <w:ind w:left="3420" w:hanging="360"/>
      </w:pPr>
    </w:lvl>
    <w:lvl w:ilvl="4" w:tplc="D7F2E59A">
      <w:start w:val="1"/>
      <w:numFmt w:val="lowerLetter"/>
      <w:lvlText w:val="%5."/>
      <w:lvlJc w:val="left"/>
      <w:pPr>
        <w:ind w:left="4140" w:hanging="360"/>
      </w:pPr>
    </w:lvl>
    <w:lvl w:ilvl="5" w:tplc="04DCEE78">
      <w:start w:val="1"/>
      <w:numFmt w:val="lowerRoman"/>
      <w:lvlText w:val="%6."/>
      <w:lvlJc w:val="right"/>
      <w:pPr>
        <w:ind w:left="4860" w:hanging="180"/>
      </w:pPr>
    </w:lvl>
    <w:lvl w:ilvl="6" w:tplc="0E30C5E2">
      <w:start w:val="1"/>
      <w:numFmt w:val="decimal"/>
      <w:lvlText w:val="%7."/>
      <w:lvlJc w:val="left"/>
      <w:pPr>
        <w:ind w:left="5580" w:hanging="360"/>
      </w:pPr>
    </w:lvl>
    <w:lvl w:ilvl="7" w:tplc="E7CABE92">
      <w:start w:val="1"/>
      <w:numFmt w:val="lowerLetter"/>
      <w:lvlText w:val="%8."/>
      <w:lvlJc w:val="left"/>
      <w:pPr>
        <w:ind w:left="6300" w:hanging="360"/>
      </w:pPr>
    </w:lvl>
    <w:lvl w:ilvl="8" w:tplc="849019A8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1591732"/>
    <w:multiLevelType w:val="hybridMultilevel"/>
    <w:tmpl w:val="3E0E2A8A"/>
    <w:lvl w:ilvl="0" w:tplc="4F362C3C">
      <w:start w:val="1"/>
      <w:numFmt w:val="decimal"/>
      <w:lvlText w:val="%1."/>
      <w:lvlJc w:val="left"/>
      <w:pPr>
        <w:ind w:left="1260" w:hanging="360"/>
      </w:pPr>
    </w:lvl>
    <w:lvl w:ilvl="1" w:tplc="4608F938">
      <w:start w:val="1"/>
      <w:numFmt w:val="lowerLetter"/>
      <w:lvlText w:val="%2."/>
      <w:lvlJc w:val="left"/>
      <w:pPr>
        <w:ind w:left="1980" w:hanging="360"/>
      </w:pPr>
    </w:lvl>
    <w:lvl w:ilvl="2" w:tplc="76E48DBC">
      <w:start w:val="1"/>
      <w:numFmt w:val="lowerRoman"/>
      <w:lvlText w:val="%3."/>
      <w:lvlJc w:val="right"/>
      <w:pPr>
        <w:ind w:left="2700" w:hanging="180"/>
      </w:pPr>
    </w:lvl>
    <w:lvl w:ilvl="3" w:tplc="E33AC834">
      <w:start w:val="1"/>
      <w:numFmt w:val="decimal"/>
      <w:lvlText w:val="%4."/>
      <w:lvlJc w:val="left"/>
      <w:pPr>
        <w:ind w:left="3420" w:hanging="360"/>
      </w:pPr>
    </w:lvl>
    <w:lvl w:ilvl="4" w:tplc="2006073C">
      <w:start w:val="1"/>
      <w:numFmt w:val="lowerLetter"/>
      <w:lvlText w:val="%5."/>
      <w:lvlJc w:val="left"/>
      <w:pPr>
        <w:ind w:left="4140" w:hanging="360"/>
      </w:pPr>
    </w:lvl>
    <w:lvl w:ilvl="5" w:tplc="DE82AA00">
      <w:start w:val="1"/>
      <w:numFmt w:val="lowerRoman"/>
      <w:lvlText w:val="%6."/>
      <w:lvlJc w:val="right"/>
      <w:pPr>
        <w:ind w:left="4860" w:hanging="180"/>
      </w:pPr>
    </w:lvl>
    <w:lvl w:ilvl="6" w:tplc="3B4E8E86">
      <w:start w:val="1"/>
      <w:numFmt w:val="decimal"/>
      <w:lvlText w:val="%7."/>
      <w:lvlJc w:val="left"/>
      <w:pPr>
        <w:ind w:left="5580" w:hanging="360"/>
      </w:pPr>
    </w:lvl>
    <w:lvl w:ilvl="7" w:tplc="45CE7BAA">
      <w:start w:val="1"/>
      <w:numFmt w:val="lowerLetter"/>
      <w:lvlText w:val="%8."/>
      <w:lvlJc w:val="left"/>
      <w:pPr>
        <w:ind w:left="6300" w:hanging="360"/>
      </w:pPr>
    </w:lvl>
    <w:lvl w:ilvl="8" w:tplc="8C0AC1A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3F1158A"/>
    <w:multiLevelType w:val="hybridMultilevel"/>
    <w:tmpl w:val="1A00F906"/>
    <w:lvl w:ilvl="0" w:tplc="DDB2AB0E">
      <w:start w:val="1"/>
      <w:numFmt w:val="decimal"/>
      <w:lvlText w:val="%1."/>
      <w:lvlJc w:val="left"/>
      <w:pPr>
        <w:ind w:left="1260" w:hanging="360"/>
      </w:pPr>
    </w:lvl>
    <w:lvl w:ilvl="1" w:tplc="E4484C4E">
      <w:start w:val="1"/>
      <w:numFmt w:val="lowerLetter"/>
      <w:lvlText w:val="%2."/>
      <w:lvlJc w:val="left"/>
      <w:pPr>
        <w:ind w:left="1980" w:hanging="360"/>
      </w:pPr>
    </w:lvl>
    <w:lvl w:ilvl="2" w:tplc="AA1A4CE6">
      <w:start w:val="1"/>
      <w:numFmt w:val="lowerRoman"/>
      <w:lvlText w:val="%3."/>
      <w:lvlJc w:val="right"/>
      <w:pPr>
        <w:ind w:left="2700" w:hanging="180"/>
      </w:pPr>
    </w:lvl>
    <w:lvl w:ilvl="3" w:tplc="81A29C7C">
      <w:start w:val="1"/>
      <w:numFmt w:val="decimal"/>
      <w:lvlText w:val="%4."/>
      <w:lvlJc w:val="left"/>
      <w:pPr>
        <w:ind w:left="3420" w:hanging="360"/>
      </w:pPr>
    </w:lvl>
    <w:lvl w:ilvl="4" w:tplc="F2A2BDEE">
      <w:start w:val="1"/>
      <w:numFmt w:val="lowerLetter"/>
      <w:lvlText w:val="%5."/>
      <w:lvlJc w:val="left"/>
      <w:pPr>
        <w:ind w:left="4140" w:hanging="360"/>
      </w:pPr>
    </w:lvl>
    <w:lvl w:ilvl="5" w:tplc="0256D48C">
      <w:start w:val="1"/>
      <w:numFmt w:val="lowerRoman"/>
      <w:lvlText w:val="%6."/>
      <w:lvlJc w:val="right"/>
      <w:pPr>
        <w:ind w:left="4860" w:hanging="180"/>
      </w:pPr>
    </w:lvl>
    <w:lvl w:ilvl="6" w:tplc="7BDAF712">
      <w:start w:val="1"/>
      <w:numFmt w:val="decimal"/>
      <w:lvlText w:val="%7."/>
      <w:lvlJc w:val="left"/>
      <w:pPr>
        <w:ind w:left="5580" w:hanging="360"/>
      </w:pPr>
    </w:lvl>
    <w:lvl w:ilvl="7" w:tplc="367C967E">
      <w:start w:val="1"/>
      <w:numFmt w:val="lowerLetter"/>
      <w:lvlText w:val="%8."/>
      <w:lvlJc w:val="left"/>
      <w:pPr>
        <w:ind w:left="6300" w:hanging="360"/>
      </w:pPr>
    </w:lvl>
    <w:lvl w:ilvl="8" w:tplc="EED878A0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E8267D5"/>
    <w:multiLevelType w:val="hybridMultilevel"/>
    <w:tmpl w:val="53F69C18"/>
    <w:lvl w:ilvl="0" w:tplc="AF2CD5E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28C6A8CE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78E42C7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A97A18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3AABA5E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3398B284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0242E9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E5AAAF4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CF941856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4">
    <w:nsid w:val="320E0BAE"/>
    <w:multiLevelType w:val="hybridMultilevel"/>
    <w:tmpl w:val="714AC142"/>
    <w:lvl w:ilvl="0" w:tplc="A9525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DF6E2B0">
      <w:start w:val="1"/>
      <w:numFmt w:val="lowerLetter"/>
      <w:lvlText w:val="%2."/>
      <w:lvlJc w:val="left"/>
      <w:pPr>
        <w:ind w:left="1789" w:hanging="360"/>
      </w:pPr>
    </w:lvl>
    <w:lvl w:ilvl="2" w:tplc="FDD0BD26">
      <w:start w:val="1"/>
      <w:numFmt w:val="lowerRoman"/>
      <w:lvlText w:val="%3."/>
      <w:lvlJc w:val="right"/>
      <w:pPr>
        <w:ind w:left="2509" w:hanging="180"/>
      </w:pPr>
    </w:lvl>
    <w:lvl w:ilvl="3" w:tplc="CAC69692">
      <w:start w:val="1"/>
      <w:numFmt w:val="decimal"/>
      <w:lvlText w:val="%4."/>
      <w:lvlJc w:val="left"/>
      <w:pPr>
        <w:ind w:left="3229" w:hanging="360"/>
      </w:pPr>
    </w:lvl>
    <w:lvl w:ilvl="4" w:tplc="F9889994">
      <w:start w:val="1"/>
      <w:numFmt w:val="lowerLetter"/>
      <w:lvlText w:val="%5."/>
      <w:lvlJc w:val="left"/>
      <w:pPr>
        <w:ind w:left="3949" w:hanging="360"/>
      </w:pPr>
    </w:lvl>
    <w:lvl w:ilvl="5" w:tplc="510EF262">
      <w:start w:val="1"/>
      <w:numFmt w:val="lowerRoman"/>
      <w:lvlText w:val="%6."/>
      <w:lvlJc w:val="right"/>
      <w:pPr>
        <w:ind w:left="4669" w:hanging="180"/>
      </w:pPr>
    </w:lvl>
    <w:lvl w:ilvl="6" w:tplc="5E463D58">
      <w:start w:val="1"/>
      <w:numFmt w:val="decimal"/>
      <w:lvlText w:val="%7."/>
      <w:lvlJc w:val="left"/>
      <w:pPr>
        <w:ind w:left="5389" w:hanging="360"/>
      </w:pPr>
    </w:lvl>
    <w:lvl w:ilvl="7" w:tplc="D65ADF80">
      <w:start w:val="1"/>
      <w:numFmt w:val="lowerLetter"/>
      <w:lvlText w:val="%8."/>
      <w:lvlJc w:val="left"/>
      <w:pPr>
        <w:ind w:left="6109" w:hanging="360"/>
      </w:pPr>
    </w:lvl>
    <w:lvl w:ilvl="8" w:tplc="DBEA2DCA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736E8B"/>
    <w:multiLevelType w:val="hybridMultilevel"/>
    <w:tmpl w:val="122A136C"/>
    <w:lvl w:ilvl="0" w:tplc="89E2392E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17C061C0">
      <w:start w:val="1"/>
      <w:numFmt w:val="decimal"/>
      <w:lvlText w:val="%2."/>
      <w:lvlJc w:val="right"/>
      <w:pPr>
        <w:ind w:left="2149" w:hanging="360"/>
      </w:pPr>
    </w:lvl>
    <w:lvl w:ilvl="2" w:tplc="87B22D1C">
      <w:start w:val="1"/>
      <w:numFmt w:val="decimal"/>
      <w:lvlText w:val="%3."/>
      <w:lvlJc w:val="right"/>
      <w:pPr>
        <w:ind w:left="2869" w:hanging="180"/>
      </w:pPr>
    </w:lvl>
    <w:lvl w:ilvl="3" w:tplc="000ACF1C">
      <w:start w:val="1"/>
      <w:numFmt w:val="decimal"/>
      <w:lvlText w:val="%4."/>
      <w:lvlJc w:val="right"/>
      <w:pPr>
        <w:ind w:left="3589" w:hanging="360"/>
      </w:pPr>
    </w:lvl>
    <w:lvl w:ilvl="4" w:tplc="0FEE635A">
      <w:start w:val="1"/>
      <w:numFmt w:val="decimal"/>
      <w:lvlText w:val="%5."/>
      <w:lvlJc w:val="right"/>
      <w:pPr>
        <w:ind w:left="4309" w:hanging="360"/>
      </w:pPr>
    </w:lvl>
    <w:lvl w:ilvl="5" w:tplc="D9B8F7F2">
      <w:start w:val="1"/>
      <w:numFmt w:val="decimal"/>
      <w:lvlText w:val="%6."/>
      <w:lvlJc w:val="right"/>
      <w:pPr>
        <w:ind w:left="5029" w:hanging="180"/>
      </w:pPr>
    </w:lvl>
    <w:lvl w:ilvl="6" w:tplc="9B4426BE">
      <w:start w:val="1"/>
      <w:numFmt w:val="decimal"/>
      <w:lvlText w:val="%7."/>
      <w:lvlJc w:val="right"/>
      <w:pPr>
        <w:ind w:left="5749" w:hanging="360"/>
      </w:pPr>
    </w:lvl>
    <w:lvl w:ilvl="7" w:tplc="B6569DF2">
      <w:start w:val="1"/>
      <w:numFmt w:val="decimal"/>
      <w:lvlText w:val="%8."/>
      <w:lvlJc w:val="right"/>
      <w:pPr>
        <w:ind w:left="6469" w:hanging="360"/>
      </w:pPr>
    </w:lvl>
    <w:lvl w:ilvl="8" w:tplc="F37A2BF2">
      <w:start w:val="1"/>
      <w:numFmt w:val="decimal"/>
      <w:lvlText w:val="%9."/>
      <w:lvlJc w:val="right"/>
      <w:pPr>
        <w:ind w:left="7189" w:hanging="180"/>
      </w:pPr>
    </w:lvl>
  </w:abstractNum>
  <w:abstractNum w:abstractNumId="6">
    <w:nsid w:val="356D4B35"/>
    <w:multiLevelType w:val="hybridMultilevel"/>
    <w:tmpl w:val="F1A256E2"/>
    <w:lvl w:ilvl="0" w:tplc="A394FD28">
      <w:start w:val="1"/>
      <w:numFmt w:val="decimal"/>
      <w:lvlText w:val="%1."/>
      <w:lvlJc w:val="left"/>
      <w:pPr>
        <w:ind w:left="720" w:hanging="360"/>
      </w:pPr>
    </w:lvl>
    <w:lvl w:ilvl="1" w:tplc="B20891C6">
      <w:start w:val="1"/>
      <w:numFmt w:val="lowerLetter"/>
      <w:lvlText w:val="%2."/>
      <w:lvlJc w:val="left"/>
      <w:pPr>
        <w:ind w:left="1440" w:hanging="360"/>
      </w:pPr>
    </w:lvl>
    <w:lvl w:ilvl="2" w:tplc="C7103B7C">
      <w:start w:val="1"/>
      <w:numFmt w:val="lowerRoman"/>
      <w:lvlText w:val="%3."/>
      <w:lvlJc w:val="right"/>
      <w:pPr>
        <w:ind w:left="2160" w:hanging="180"/>
      </w:pPr>
    </w:lvl>
    <w:lvl w:ilvl="3" w:tplc="4D180438">
      <w:start w:val="1"/>
      <w:numFmt w:val="decimal"/>
      <w:lvlText w:val="%4."/>
      <w:lvlJc w:val="left"/>
      <w:pPr>
        <w:ind w:left="2880" w:hanging="360"/>
      </w:pPr>
    </w:lvl>
    <w:lvl w:ilvl="4" w:tplc="4EEC22CE">
      <w:start w:val="1"/>
      <w:numFmt w:val="lowerLetter"/>
      <w:lvlText w:val="%5."/>
      <w:lvlJc w:val="left"/>
      <w:pPr>
        <w:ind w:left="3600" w:hanging="360"/>
      </w:pPr>
    </w:lvl>
    <w:lvl w:ilvl="5" w:tplc="9A6EDEDC">
      <w:start w:val="1"/>
      <w:numFmt w:val="lowerRoman"/>
      <w:lvlText w:val="%6."/>
      <w:lvlJc w:val="right"/>
      <w:pPr>
        <w:ind w:left="4320" w:hanging="180"/>
      </w:pPr>
    </w:lvl>
    <w:lvl w:ilvl="6" w:tplc="1AEC568E">
      <w:start w:val="1"/>
      <w:numFmt w:val="decimal"/>
      <w:lvlText w:val="%7."/>
      <w:lvlJc w:val="left"/>
      <w:pPr>
        <w:ind w:left="5040" w:hanging="360"/>
      </w:pPr>
    </w:lvl>
    <w:lvl w:ilvl="7" w:tplc="D996F554">
      <w:start w:val="1"/>
      <w:numFmt w:val="lowerLetter"/>
      <w:lvlText w:val="%8."/>
      <w:lvlJc w:val="left"/>
      <w:pPr>
        <w:ind w:left="5760" w:hanging="360"/>
      </w:pPr>
    </w:lvl>
    <w:lvl w:ilvl="8" w:tplc="5ACA5406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1E542A"/>
    <w:multiLevelType w:val="multilevel"/>
    <w:tmpl w:val="EC868E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>
    <w:nsid w:val="4999343E"/>
    <w:multiLevelType w:val="hybridMultilevel"/>
    <w:tmpl w:val="D0DE7CCC"/>
    <w:lvl w:ilvl="0" w:tplc="38A6BCF2">
      <w:start w:val="1"/>
      <w:numFmt w:val="decimal"/>
      <w:lvlText w:val="%1."/>
      <w:lvlJc w:val="left"/>
      <w:pPr>
        <w:ind w:left="1260" w:hanging="360"/>
      </w:pPr>
    </w:lvl>
    <w:lvl w:ilvl="1" w:tplc="0554B162">
      <w:start w:val="1"/>
      <w:numFmt w:val="lowerLetter"/>
      <w:lvlText w:val="%2."/>
      <w:lvlJc w:val="left"/>
      <w:pPr>
        <w:ind w:left="1980" w:hanging="360"/>
      </w:pPr>
    </w:lvl>
    <w:lvl w:ilvl="2" w:tplc="7228D1D2">
      <w:start w:val="1"/>
      <w:numFmt w:val="lowerRoman"/>
      <w:lvlText w:val="%3."/>
      <w:lvlJc w:val="right"/>
      <w:pPr>
        <w:ind w:left="2700" w:hanging="180"/>
      </w:pPr>
    </w:lvl>
    <w:lvl w:ilvl="3" w:tplc="DFD695C6">
      <w:start w:val="1"/>
      <w:numFmt w:val="decimal"/>
      <w:lvlText w:val="%4."/>
      <w:lvlJc w:val="left"/>
      <w:pPr>
        <w:ind w:left="3420" w:hanging="360"/>
      </w:pPr>
    </w:lvl>
    <w:lvl w:ilvl="4" w:tplc="619047DE">
      <w:start w:val="1"/>
      <w:numFmt w:val="lowerLetter"/>
      <w:lvlText w:val="%5."/>
      <w:lvlJc w:val="left"/>
      <w:pPr>
        <w:ind w:left="4140" w:hanging="360"/>
      </w:pPr>
    </w:lvl>
    <w:lvl w:ilvl="5" w:tplc="9BA23318">
      <w:start w:val="1"/>
      <w:numFmt w:val="lowerRoman"/>
      <w:lvlText w:val="%6."/>
      <w:lvlJc w:val="right"/>
      <w:pPr>
        <w:ind w:left="4860" w:hanging="180"/>
      </w:pPr>
    </w:lvl>
    <w:lvl w:ilvl="6" w:tplc="89B0931A">
      <w:start w:val="1"/>
      <w:numFmt w:val="decimal"/>
      <w:lvlText w:val="%7."/>
      <w:lvlJc w:val="left"/>
      <w:pPr>
        <w:ind w:left="5580" w:hanging="360"/>
      </w:pPr>
    </w:lvl>
    <w:lvl w:ilvl="7" w:tplc="F3382B28">
      <w:start w:val="1"/>
      <w:numFmt w:val="lowerLetter"/>
      <w:lvlText w:val="%8."/>
      <w:lvlJc w:val="left"/>
      <w:pPr>
        <w:ind w:left="6300" w:hanging="360"/>
      </w:pPr>
    </w:lvl>
    <w:lvl w:ilvl="8" w:tplc="F2542C1A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C1E5B2E"/>
    <w:multiLevelType w:val="hybridMultilevel"/>
    <w:tmpl w:val="A94666D0"/>
    <w:lvl w:ilvl="0" w:tplc="C8BED49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D228C72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91726A16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4A18FD1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F825B0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D783CB6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9A0AE9D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1EC7A9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A828A2BE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0">
    <w:nsid w:val="532E502D"/>
    <w:multiLevelType w:val="multilevel"/>
    <w:tmpl w:val="413AC274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5C1135B4"/>
    <w:multiLevelType w:val="hybridMultilevel"/>
    <w:tmpl w:val="CE041D72"/>
    <w:lvl w:ilvl="0" w:tplc="03B0D76C">
      <w:start w:val="1"/>
      <w:numFmt w:val="decimal"/>
      <w:lvlText w:val="%1."/>
      <w:lvlJc w:val="left"/>
      <w:pPr>
        <w:ind w:left="1260" w:hanging="360"/>
      </w:pPr>
    </w:lvl>
    <w:lvl w:ilvl="1" w:tplc="E7DEE31E">
      <w:start w:val="1"/>
      <w:numFmt w:val="lowerLetter"/>
      <w:lvlText w:val="%2."/>
      <w:lvlJc w:val="left"/>
      <w:pPr>
        <w:ind w:left="1980" w:hanging="360"/>
      </w:pPr>
    </w:lvl>
    <w:lvl w:ilvl="2" w:tplc="782487D4">
      <w:start w:val="1"/>
      <w:numFmt w:val="lowerRoman"/>
      <w:lvlText w:val="%3."/>
      <w:lvlJc w:val="right"/>
      <w:pPr>
        <w:ind w:left="2700" w:hanging="180"/>
      </w:pPr>
    </w:lvl>
    <w:lvl w:ilvl="3" w:tplc="4BD0F7C8">
      <w:start w:val="1"/>
      <w:numFmt w:val="decimal"/>
      <w:lvlText w:val="%4."/>
      <w:lvlJc w:val="left"/>
      <w:pPr>
        <w:ind w:left="3420" w:hanging="360"/>
      </w:pPr>
    </w:lvl>
    <w:lvl w:ilvl="4" w:tplc="7D58063C">
      <w:start w:val="1"/>
      <w:numFmt w:val="lowerLetter"/>
      <w:lvlText w:val="%5."/>
      <w:lvlJc w:val="left"/>
      <w:pPr>
        <w:ind w:left="4140" w:hanging="360"/>
      </w:pPr>
    </w:lvl>
    <w:lvl w:ilvl="5" w:tplc="72C670E0">
      <w:start w:val="1"/>
      <w:numFmt w:val="lowerRoman"/>
      <w:lvlText w:val="%6."/>
      <w:lvlJc w:val="right"/>
      <w:pPr>
        <w:ind w:left="4860" w:hanging="180"/>
      </w:pPr>
    </w:lvl>
    <w:lvl w:ilvl="6" w:tplc="B1B60A56">
      <w:start w:val="1"/>
      <w:numFmt w:val="decimal"/>
      <w:lvlText w:val="%7."/>
      <w:lvlJc w:val="left"/>
      <w:pPr>
        <w:ind w:left="5580" w:hanging="360"/>
      </w:pPr>
    </w:lvl>
    <w:lvl w:ilvl="7" w:tplc="C164BD30">
      <w:start w:val="1"/>
      <w:numFmt w:val="lowerLetter"/>
      <w:lvlText w:val="%8."/>
      <w:lvlJc w:val="left"/>
      <w:pPr>
        <w:ind w:left="6300" w:hanging="360"/>
      </w:pPr>
    </w:lvl>
    <w:lvl w:ilvl="8" w:tplc="819015AA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D6B25E9"/>
    <w:multiLevelType w:val="multilevel"/>
    <w:tmpl w:val="91281B0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5EA1F26"/>
    <w:multiLevelType w:val="hybridMultilevel"/>
    <w:tmpl w:val="72440B90"/>
    <w:lvl w:ilvl="0" w:tplc="122ED5EA">
      <w:start w:val="1"/>
      <w:numFmt w:val="decimal"/>
      <w:lvlText w:val="%1."/>
      <w:lvlJc w:val="left"/>
      <w:pPr>
        <w:ind w:left="1260" w:hanging="360"/>
      </w:pPr>
    </w:lvl>
    <w:lvl w:ilvl="1" w:tplc="21ECC02A">
      <w:start w:val="1"/>
      <w:numFmt w:val="lowerLetter"/>
      <w:lvlText w:val="%2."/>
      <w:lvlJc w:val="left"/>
      <w:pPr>
        <w:ind w:left="1980" w:hanging="360"/>
      </w:pPr>
    </w:lvl>
    <w:lvl w:ilvl="2" w:tplc="BA862DEA">
      <w:start w:val="1"/>
      <w:numFmt w:val="lowerRoman"/>
      <w:lvlText w:val="%3."/>
      <w:lvlJc w:val="right"/>
      <w:pPr>
        <w:ind w:left="2700" w:hanging="180"/>
      </w:pPr>
    </w:lvl>
    <w:lvl w:ilvl="3" w:tplc="AF8E4E5E">
      <w:start w:val="1"/>
      <w:numFmt w:val="decimal"/>
      <w:lvlText w:val="%4."/>
      <w:lvlJc w:val="left"/>
      <w:pPr>
        <w:ind w:left="3420" w:hanging="360"/>
      </w:pPr>
    </w:lvl>
    <w:lvl w:ilvl="4" w:tplc="CD04C87E">
      <w:start w:val="1"/>
      <w:numFmt w:val="lowerLetter"/>
      <w:lvlText w:val="%5."/>
      <w:lvlJc w:val="left"/>
      <w:pPr>
        <w:ind w:left="4140" w:hanging="360"/>
      </w:pPr>
    </w:lvl>
    <w:lvl w:ilvl="5" w:tplc="0D780E9A">
      <w:start w:val="1"/>
      <w:numFmt w:val="lowerRoman"/>
      <w:lvlText w:val="%6."/>
      <w:lvlJc w:val="right"/>
      <w:pPr>
        <w:ind w:left="4860" w:hanging="180"/>
      </w:pPr>
    </w:lvl>
    <w:lvl w:ilvl="6" w:tplc="7A7C4AB0">
      <w:start w:val="1"/>
      <w:numFmt w:val="decimal"/>
      <w:lvlText w:val="%7."/>
      <w:lvlJc w:val="left"/>
      <w:pPr>
        <w:ind w:left="5580" w:hanging="360"/>
      </w:pPr>
    </w:lvl>
    <w:lvl w:ilvl="7" w:tplc="AD5E9EF4">
      <w:start w:val="1"/>
      <w:numFmt w:val="lowerLetter"/>
      <w:lvlText w:val="%8."/>
      <w:lvlJc w:val="left"/>
      <w:pPr>
        <w:ind w:left="6300" w:hanging="360"/>
      </w:pPr>
    </w:lvl>
    <w:lvl w:ilvl="8" w:tplc="6E6827F6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6744306"/>
    <w:multiLevelType w:val="hybridMultilevel"/>
    <w:tmpl w:val="DE0AA392"/>
    <w:lvl w:ilvl="0" w:tplc="A786351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C2442E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609A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7ED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8448E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B80D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F42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2B23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460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522C72"/>
    <w:multiLevelType w:val="hybridMultilevel"/>
    <w:tmpl w:val="B57040D2"/>
    <w:lvl w:ilvl="0" w:tplc="2410FBFE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ED52E93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2E2CC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EE0CD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A4D0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E06B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DAA6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A36A55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D5E9C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7C2D2603"/>
    <w:multiLevelType w:val="multilevel"/>
    <w:tmpl w:val="4D505BC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6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13"/>
  </w:num>
  <w:num w:numId="10">
    <w:abstractNumId w:val="0"/>
  </w:num>
  <w:num w:numId="11">
    <w:abstractNumId w:val="11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  <w:num w:numId="16">
    <w:abstractNumId w:val="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20056E"/>
    <w:rsid w:val="0020056E"/>
    <w:rsid w:val="003F35D2"/>
    <w:rsid w:val="00A137F1"/>
    <w:rsid w:val="00EF4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56E"/>
    <w:rPr>
      <w:b w:val="0"/>
      <w:bCs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20056E"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Heading3Char">
    <w:name w:val="Heading 3 Char"/>
    <w:basedOn w:val="a0"/>
    <w:link w:val="Heading3"/>
    <w:uiPriority w:val="9"/>
    <w:rsid w:val="0020056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20056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20056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20056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005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0056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20056E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link w:val="2"/>
    <w:uiPriority w:val="29"/>
    <w:rsid w:val="0020056E"/>
    <w:rPr>
      <w:i/>
    </w:rPr>
  </w:style>
  <w:style w:type="character" w:customStyle="1" w:styleId="IntenseQuoteChar">
    <w:name w:val="Intense Quote Char"/>
    <w:link w:val="a3"/>
    <w:uiPriority w:val="30"/>
    <w:rsid w:val="0020056E"/>
    <w:rPr>
      <w:i/>
    </w:rPr>
  </w:style>
  <w:style w:type="character" w:customStyle="1" w:styleId="FootnoteTextChar">
    <w:name w:val="Footnote Text Char"/>
    <w:link w:val="a4"/>
    <w:uiPriority w:val="99"/>
    <w:rsid w:val="0020056E"/>
    <w:rPr>
      <w:sz w:val="18"/>
    </w:rPr>
  </w:style>
  <w:style w:type="character" w:customStyle="1" w:styleId="EndnoteTextChar">
    <w:name w:val="Endnote Text Char"/>
    <w:link w:val="a5"/>
    <w:uiPriority w:val="99"/>
    <w:rsid w:val="0020056E"/>
    <w:rPr>
      <w:sz w:val="20"/>
    </w:rPr>
  </w:style>
  <w:style w:type="paragraph" w:customStyle="1" w:styleId="Heading10">
    <w:name w:val="Heading 1"/>
    <w:basedOn w:val="a"/>
    <w:next w:val="a"/>
    <w:link w:val="1"/>
    <w:qFormat/>
    <w:rsid w:val="0020056E"/>
    <w:pPr>
      <w:keepNext/>
      <w:jc w:val="right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a"/>
    <w:next w:val="a"/>
    <w:link w:val="20"/>
    <w:qFormat/>
    <w:rsid w:val="0020056E"/>
    <w:pPr>
      <w:keepNext/>
      <w:jc w:val="center"/>
      <w:outlineLvl w:val="1"/>
    </w:pPr>
    <w:rPr>
      <w:b/>
      <w:bCs/>
      <w:sz w:val="24"/>
      <w:szCs w:val="2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20056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20056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20056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20056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20056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20056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20056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rsid w:val="0020056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20056E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20056E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20056E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20056E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20056E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20056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20056E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20056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20056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0056E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20056E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20056E"/>
    <w:rPr>
      <w:i/>
    </w:rPr>
  </w:style>
  <w:style w:type="paragraph" w:styleId="a3">
    <w:name w:val="Intense Quote"/>
    <w:basedOn w:val="a"/>
    <w:next w:val="a"/>
    <w:link w:val="a6"/>
    <w:uiPriority w:val="30"/>
    <w:qFormat/>
    <w:rsid w:val="0020056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3"/>
    <w:uiPriority w:val="30"/>
    <w:rsid w:val="0020056E"/>
    <w:rPr>
      <w:i/>
    </w:rPr>
  </w:style>
  <w:style w:type="character" w:customStyle="1" w:styleId="HeaderChar">
    <w:name w:val="Header Char"/>
    <w:basedOn w:val="a0"/>
    <w:uiPriority w:val="99"/>
    <w:rsid w:val="0020056E"/>
  </w:style>
  <w:style w:type="character" w:customStyle="1" w:styleId="FooterChar">
    <w:name w:val="Footer Char"/>
    <w:basedOn w:val="a0"/>
    <w:uiPriority w:val="99"/>
    <w:rsid w:val="0020056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0056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0056E"/>
  </w:style>
  <w:style w:type="table" w:styleId="a7">
    <w:name w:val="Table Grid"/>
    <w:basedOn w:val="a1"/>
    <w:uiPriority w:val="59"/>
    <w:rsid w:val="00200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005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0056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0056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00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00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00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005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005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005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005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005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005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005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056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00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00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00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00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00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00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005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0056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056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056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056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056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056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056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0056E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056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8"/>
    <w:uiPriority w:val="99"/>
    <w:semiHidden/>
    <w:unhideWhenUsed/>
    <w:rsid w:val="0020056E"/>
    <w:pPr>
      <w:spacing w:after="40"/>
    </w:pPr>
    <w:rPr>
      <w:sz w:val="18"/>
    </w:rPr>
  </w:style>
  <w:style w:type="character" w:customStyle="1" w:styleId="a8">
    <w:name w:val="Текст сноски Знак"/>
    <w:link w:val="a4"/>
    <w:uiPriority w:val="99"/>
    <w:rsid w:val="0020056E"/>
    <w:rPr>
      <w:sz w:val="18"/>
    </w:rPr>
  </w:style>
  <w:style w:type="character" w:styleId="a9">
    <w:name w:val="footnote reference"/>
    <w:basedOn w:val="a0"/>
    <w:uiPriority w:val="99"/>
    <w:unhideWhenUsed/>
    <w:rsid w:val="0020056E"/>
    <w:rPr>
      <w:vertAlign w:val="superscript"/>
    </w:rPr>
  </w:style>
  <w:style w:type="paragraph" w:styleId="a5">
    <w:name w:val="endnote text"/>
    <w:basedOn w:val="a"/>
    <w:link w:val="aa"/>
    <w:uiPriority w:val="99"/>
    <w:semiHidden/>
    <w:unhideWhenUsed/>
    <w:rsid w:val="0020056E"/>
    <w:rPr>
      <w:sz w:val="20"/>
    </w:rPr>
  </w:style>
  <w:style w:type="character" w:customStyle="1" w:styleId="aa">
    <w:name w:val="Текст концевой сноски Знак"/>
    <w:link w:val="a5"/>
    <w:uiPriority w:val="99"/>
    <w:rsid w:val="0020056E"/>
    <w:rPr>
      <w:sz w:val="20"/>
    </w:rPr>
  </w:style>
  <w:style w:type="character" w:styleId="ab">
    <w:name w:val="endnote reference"/>
    <w:basedOn w:val="a0"/>
    <w:uiPriority w:val="99"/>
    <w:semiHidden/>
    <w:unhideWhenUsed/>
    <w:rsid w:val="0020056E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0056E"/>
    <w:pPr>
      <w:spacing w:after="57"/>
    </w:pPr>
  </w:style>
  <w:style w:type="paragraph" w:styleId="22">
    <w:name w:val="toc 2"/>
    <w:basedOn w:val="a"/>
    <w:next w:val="a"/>
    <w:uiPriority w:val="39"/>
    <w:unhideWhenUsed/>
    <w:rsid w:val="0020056E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0056E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20056E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20056E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20056E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20056E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20056E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20056E"/>
    <w:pPr>
      <w:spacing w:after="57"/>
      <w:ind w:left="2268"/>
    </w:pPr>
  </w:style>
  <w:style w:type="paragraph" w:styleId="ac">
    <w:name w:val="TOC Heading"/>
    <w:uiPriority w:val="39"/>
    <w:unhideWhenUsed/>
    <w:rsid w:val="0020056E"/>
  </w:style>
  <w:style w:type="paragraph" w:styleId="ad">
    <w:name w:val="table of figures"/>
    <w:basedOn w:val="a"/>
    <w:next w:val="a"/>
    <w:uiPriority w:val="99"/>
    <w:unhideWhenUsed/>
    <w:rsid w:val="0020056E"/>
  </w:style>
  <w:style w:type="character" w:customStyle="1" w:styleId="1">
    <w:name w:val="Заголовок 1 Знак"/>
    <w:basedOn w:val="a0"/>
    <w:link w:val="Heading10"/>
    <w:rsid w:val="0020056E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Heading2"/>
    <w:rsid w:val="0020056E"/>
    <w:rPr>
      <w:b/>
      <w:bCs/>
      <w:sz w:val="28"/>
      <w:szCs w:val="24"/>
    </w:rPr>
  </w:style>
  <w:style w:type="paragraph" w:styleId="ae">
    <w:name w:val="List Paragraph"/>
    <w:basedOn w:val="a"/>
    <w:uiPriority w:val="34"/>
    <w:qFormat/>
    <w:rsid w:val="0020056E"/>
    <w:pPr>
      <w:ind w:left="720"/>
      <w:contextualSpacing/>
    </w:pPr>
  </w:style>
  <w:style w:type="character" w:styleId="af">
    <w:name w:val="Hyperlink"/>
    <w:basedOn w:val="a0"/>
    <w:unhideWhenUsed/>
    <w:rsid w:val="0020056E"/>
    <w:rPr>
      <w:color w:val="0000FF" w:themeColor="hyperlink"/>
      <w:u w:val="single"/>
    </w:rPr>
  </w:style>
  <w:style w:type="paragraph" w:customStyle="1" w:styleId="Default">
    <w:name w:val="Default"/>
    <w:rsid w:val="0020056E"/>
    <w:rPr>
      <w:color w:val="000000"/>
    </w:rPr>
  </w:style>
  <w:style w:type="paragraph" w:customStyle="1" w:styleId="ConsPlusNonformat">
    <w:name w:val="ConsPlusNonformat"/>
    <w:rsid w:val="0020056E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0">
    <w:name w:val="Title"/>
    <w:basedOn w:val="a"/>
    <w:link w:val="af1"/>
    <w:qFormat/>
    <w:rsid w:val="0020056E"/>
    <w:pPr>
      <w:jc w:val="center"/>
    </w:pPr>
    <w:rPr>
      <w:b/>
    </w:rPr>
  </w:style>
  <w:style w:type="character" w:customStyle="1" w:styleId="af1">
    <w:name w:val="Название Знак"/>
    <w:basedOn w:val="a0"/>
    <w:link w:val="af0"/>
    <w:rsid w:val="0020056E"/>
    <w:rPr>
      <w:bCs w:val="0"/>
      <w:sz w:val="28"/>
      <w:szCs w:val="20"/>
    </w:rPr>
  </w:style>
  <w:style w:type="paragraph" w:styleId="af2">
    <w:name w:val="Body Text Indent"/>
    <w:basedOn w:val="a"/>
    <w:link w:val="af3"/>
    <w:semiHidden/>
    <w:unhideWhenUsed/>
    <w:rsid w:val="0020056E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semiHidden/>
    <w:rsid w:val="0020056E"/>
    <w:rPr>
      <w:b w:val="0"/>
      <w:sz w:val="28"/>
    </w:rPr>
  </w:style>
  <w:style w:type="paragraph" w:styleId="af4">
    <w:name w:val="Subtitle"/>
    <w:basedOn w:val="a"/>
    <w:link w:val="af5"/>
    <w:qFormat/>
    <w:rsid w:val="0020056E"/>
    <w:pPr>
      <w:jc w:val="center"/>
    </w:pPr>
    <w:rPr>
      <w:b/>
      <w:i/>
      <w:sz w:val="24"/>
    </w:rPr>
  </w:style>
  <w:style w:type="character" w:customStyle="1" w:styleId="af5">
    <w:name w:val="Подзаголовок Знак"/>
    <w:basedOn w:val="a0"/>
    <w:link w:val="af4"/>
    <w:rsid w:val="0020056E"/>
    <w:rPr>
      <w:bCs w:val="0"/>
      <w:i/>
      <w:sz w:val="20"/>
      <w:szCs w:val="20"/>
    </w:rPr>
  </w:style>
  <w:style w:type="paragraph" w:customStyle="1" w:styleId="ConsPlusNormal">
    <w:name w:val="ConsPlusNormal"/>
    <w:rsid w:val="0020056E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20056E"/>
    <w:pPr>
      <w:spacing w:before="100" w:beforeAutospacing="1" w:after="100" w:afterAutospacing="1"/>
    </w:pPr>
    <w:rPr>
      <w:sz w:val="24"/>
      <w:szCs w:val="24"/>
    </w:rPr>
  </w:style>
  <w:style w:type="paragraph" w:styleId="af6">
    <w:name w:val="Normal (Web)"/>
    <w:basedOn w:val="a"/>
    <w:uiPriority w:val="99"/>
    <w:semiHidden/>
    <w:unhideWhenUsed/>
    <w:rsid w:val="0020056E"/>
    <w:pPr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qFormat/>
    <w:rsid w:val="0020056E"/>
    <w:rPr>
      <w:b/>
      <w:bCs/>
    </w:rPr>
  </w:style>
  <w:style w:type="table" w:styleId="-3">
    <w:name w:val="Light List Accent 3"/>
    <w:basedOn w:val="a1"/>
    <w:uiPriority w:val="61"/>
    <w:rsid w:val="0020056E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20056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0056E"/>
    <w:rPr>
      <w:b w:val="0"/>
      <w:bCs w:val="0"/>
      <w:sz w:val="16"/>
      <w:szCs w:val="16"/>
    </w:rPr>
  </w:style>
  <w:style w:type="paragraph" w:customStyle="1" w:styleId="Header">
    <w:name w:val="Header"/>
    <w:basedOn w:val="a"/>
    <w:link w:val="af8"/>
    <w:uiPriority w:val="99"/>
    <w:rsid w:val="002005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8">
    <w:name w:val="Верхний колонтитул Знак"/>
    <w:basedOn w:val="a0"/>
    <w:link w:val="Header"/>
    <w:uiPriority w:val="99"/>
    <w:rsid w:val="0020056E"/>
    <w:rPr>
      <w:b w:val="0"/>
      <w:bCs w:val="0"/>
    </w:rPr>
  </w:style>
  <w:style w:type="paragraph" w:customStyle="1" w:styleId="Footer">
    <w:name w:val="Footer"/>
    <w:basedOn w:val="a"/>
    <w:link w:val="af9"/>
    <w:rsid w:val="0020056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9">
    <w:name w:val="Нижний колонтитул Знак"/>
    <w:basedOn w:val="a0"/>
    <w:link w:val="Footer"/>
    <w:rsid w:val="0020056E"/>
    <w:rPr>
      <w:b w:val="0"/>
      <w:bCs w:val="0"/>
    </w:rPr>
  </w:style>
  <w:style w:type="character" w:customStyle="1" w:styleId="blk">
    <w:name w:val="blk"/>
    <w:rsid w:val="0020056E"/>
  </w:style>
  <w:style w:type="paragraph" w:styleId="afa">
    <w:name w:val="No Spacing"/>
    <w:uiPriority w:val="1"/>
    <w:qFormat/>
    <w:rsid w:val="0020056E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character" w:customStyle="1" w:styleId="11">
    <w:name w:val="Заголовок 1 Знак1"/>
    <w:basedOn w:val="a0"/>
    <w:link w:val="Heading1"/>
    <w:uiPriority w:val="9"/>
    <w:rsid w:val="0020056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Caption0">
    <w:name w:val="Caption"/>
    <w:basedOn w:val="a"/>
    <w:next w:val="a"/>
    <w:unhideWhenUsed/>
    <w:qFormat/>
    <w:rsid w:val="0020056E"/>
    <w:pPr>
      <w:widowControl w:val="0"/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18" Type="http://schemas.openxmlformats.org/officeDocument/2006/relationships/hyperlink" Target="consultantplus://offline/ref=818CD080C2A58192FD5CB71CB37D7621DEC42998B2359303404A63D538C89222B34478906C1EEF53CD517D373AOAM0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18CD080C2A58192FD5CB71CB37D7621D9C52A97B7339303404A63D538C89222B34478906C1EEF53CD517D373AOAM0N" TargetMode="Externa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17" Type="http://schemas.openxmlformats.org/officeDocument/2006/relationships/hyperlink" Target="consultantplus://offline/ref=818CD080C2A58192FD5CB71CB37D7621DEC52C93B6369303404A63D538C89222B34478906C1EEF53CD517D373AOAM0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CD080C2A58192FD5CB71CB37D7621DEC52E98B7339303404A63D538C89222B34478906C1EEF53CD517D373AOAM0N" TargetMode="External"/><Relationship Id="rId20" Type="http://schemas.openxmlformats.org/officeDocument/2006/relationships/hyperlink" Target="consultantplus://offline/ref=818CD080C2A58192FD5CB71CB37D7621D9C32C96B2309303404A63D538C89222B34478906C1EEF53CD517D373AOAM0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2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5" Type="http://schemas.openxmlformats.org/officeDocument/2006/relationships/numbering" Target="numbering.xml"/><Relationship Id="rId15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23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818CD080C2A58192FD5CB71CB37D7621DEC52E98B7339303404A63D538C89222B34478906C1EEF53CD517D373AOAM0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2" Type="http://schemas.openxmlformats.org/officeDocument/2006/relationships/hyperlink" Target="consultantplus://offline/ref=818CD080C2A58192FD5CB71CB37D7621DEC52C93B6369303404A63D538C89222B34478906C1EEF53CD517D373AOAM0N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
</file>

<file path=customXml/item2.xml><?xml version="1.0" encoding="utf-8"?>
<w:settings xmlns:w="http://schemas.openxmlformats.org/wordprocessingml/2006/main">
  <w:SpecialFormsHighlight w:val="c9c8ff"/>
</w:settings>
</file>

<file path=customXml/item3.xml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AC53CA1-1729-494C-A40D-F6BC29DCEF83}"/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9661</Words>
  <Characters>55072</Characters>
  <Application>Microsoft Office Word</Application>
  <DocSecurity>0</DocSecurity>
  <Lines>458</Lines>
  <Paragraphs>129</Paragraphs>
  <ScaleCrop>false</ScaleCrop>
  <Company>Microsoft</Company>
  <LinksUpToDate>false</LinksUpToDate>
  <CharactersWithSpaces>64604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3</cp:revision>
  <dcterms:created xsi:type="dcterms:W3CDTF">2023-01-19T10:44:00Z</dcterms:created>
  <dcterms:modified xsi:type="dcterms:W3CDTF">2023-01-19T10:44:00Z</dcterms:modified>
</cp:coreProperties>
</file>